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8F20" w14:textId="50925C46" w:rsidR="00DD1384" w:rsidRPr="00D4259C" w:rsidRDefault="00701E4C" w:rsidP="004E1D5E">
      <w:pPr>
        <w:spacing w:after="0" w:line="240" w:lineRule="auto"/>
        <w:jc w:val="both"/>
        <w:rPr>
          <w:rFonts w:ascii="Times New Roman" w:hAnsi="Times New Roman" w:cs="Times New Roman"/>
          <w:bCs/>
        </w:rPr>
      </w:pPr>
      <w:r>
        <w:rPr>
          <w:rFonts w:ascii="Times New Roman" w:hAnsi="Times New Roman" w:cs="Times New Roman"/>
        </w:rPr>
        <w:t>December 5, 2022</w:t>
      </w:r>
      <w:r w:rsidR="00EB794F" w:rsidRPr="00341756">
        <w:rPr>
          <w:rFonts w:ascii="Times New Roman" w:hAnsi="Times New Roman" w:cs="Times New Roman"/>
        </w:rPr>
        <w:t xml:space="preserve"> –</w:t>
      </w:r>
      <w:r w:rsidR="009068AA" w:rsidRPr="00341756">
        <w:rPr>
          <w:rFonts w:ascii="Times New Roman" w:hAnsi="Times New Roman" w:cs="Times New Roman"/>
        </w:rPr>
        <w:t xml:space="preserve"> </w:t>
      </w:r>
      <w:r w:rsidR="00EB794F" w:rsidRPr="00341756">
        <w:rPr>
          <w:rFonts w:ascii="Times New Roman" w:hAnsi="Times New Roman" w:cs="Times New Roman"/>
          <w:bCs/>
        </w:rPr>
        <w:t>Mississippi Sports Medicine and Orthopaedic Center (“MSMOC”)</w:t>
      </w:r>
      <w:r w:rsidR="00F84CF2" w:rsidRPr="00341756">
        <w:rPr>
          <w:rFonts w:ascii="Times New Roman" w:hAnsi="Times New Roman" w:cs="Times New Roman"/>
          <w:bCs/>
        </w:rPr>
        <w:t>,</w:t>
      </w:r>
      <w:r w:rsidR="00EB794F" w:rsidRPr="00341756">
        <w:rPr>
          <w:rFonts w:ascii="Times New Roman" w:hAnsi="Times New Roman" w:cs="Times New Roman"/>
          <w:bCs/>
        </w:rPr>
        <w:t xml:space="preserve"> </w:t>
      </w:r>
      <w:r w:rsidR="00F84CF2" w:rsidRPr="00341756">
        <w:rPr>
          <w:rFonts w:ascii="Times New Roman" w:hAnsi="Times New Roman" w:cs="Times New Roman"/>
          <w:bCs/>
        </w:rPr>
        <w:t>is</w:t>
      </w:r>
      <w:r w:rsidR="00EB794F" w:rsidRPr="00341756">
        <w:rPr>
          <w:rFonts w:ascii="Times New Roman" w:hAnsi="Times New Roman" w:cs="Times New Roman"/>
          <w:bCs/>
        </w:rPr>
        <w:t xml:space="preserve"> </w:t>
      </w:r>
      <w:r w:rsidR="00E934DC">
        <w:rPr>
          <w:rFonts w:ascii="Times New Roman" w:hAnsi="Times New Roman" w:cs="Times New Roman"/>
          <w:bCs/>
        </w:rPr>
        <w:t>updating and supplementing our previous May 2022</w:t>
      </w:r>
      <w:r w:rsidR="00E934DC" w:rsidRPr="00341756">
        <w:rPr>
          <w:rFonts w:ascii="Times New Roman" w:hAnsi="Times New Roman" w:cs="Times New Roman"/>
          <w:bCs/>
        </w:rPr>
        <w:t xml:space="preserve"> </w:t>
      </w:r>
      <w:r w:rsidR="00EB794F" w:rsidRPr="00341756">
        <w:rPr>
          <w:rFonts w:ascii="Times New Roman" w:hAnsi="Times New Roman" w:cs="Times New Roman"/>
          <w:bCs/>
        </w:rPr>
        <w:t xml:space="preserve">notice of a data security event that may impact information related to certain patients. </w:t>
      </w:r>
      <w:r w:rsidR="00C165D7" w:rsidRPr="00D4259C">
        <w:rPr>
          <w:rFonts w:ascii="Times New Roman" w:hAnsi="Times New Roman" w:cs="Times New Roman"/>
          <w:bCs/>
        </w:rPr>
        <w:t>W</w:t>
      </w:r>
      <w:r w:rsidR="009068AA" w:rsidRPr="00D4259C">
        <w:rPr>
          <w:rFonts w:ascii="Times New Roman" w:hAnsi="Times New Roman" w:cs="Times New Roman"/>
          <w:bCs/>
        </w:rPr>
        <w:t>e</w:t>
      </w:r>
      <w:r w:rsidR="00EB794F" w:rsidRPr="00D4259C">
        <w:rPr>
          <w:rFonts w:ascii="Times New Roman" w:hAnsi="Times New Roman" w:cs="Times New Roman"/>
          <w:bCs/>
        </w:rPr>
        <w:t xml:space="preserve"> are providing information about the event, </w:t>
      </w:r>
      <w:r w:rsidR="003E454D">
        <w:rPr>
          <w:rFonts w:ascii="Times New Roman" w:hAnsi="Times New Roman" w:cs="Times New Roman"/>
          <w:bCs/>
        </w:rPr>
        <w:t>measures we have taken in</w:t>
      </w:r>
      <w:r w:rsidR="003E454D" w:rsidRPr="00D4259C">
        <w:rPr>
          <w:rFonts w:ascii="Times New Roman" w:hAnsi="Times New Roman" w:cs="Times New Roman"/>
          <w:bCs/>
        </w:rPr>
        <w:t xml:space="preserve"> </w:t>
      </w:r>
      <w:r w:rsidR="00EB794F" w:rsidRPr="00D4259C">
        <w:rPr>
          <w:rFonts w:ascii="Times New Roman" w:hAnsi="Times New Roman" w:cs="Times New Roman"/>
          <w:bCs/>
        </w:rPr>
        <w:t xml:space="preserve">response, and steps </w:t>
      </w:r>
      <w:r w:rsidR="00C165D7" w:rsidRPr="00D4259C">
        <w:rPr>
          <w:rFonts w:ascii="Times New Roman" w:hAnsi="Times New Roman" w:cs="Times New Roman"/>
          <w:bCs/>
        </w:rPr>
        <w:t xml:space="preserve">potentially impacted </w:t>
      </w:r>
      <w:r w:rsidR="00EB794F" w:rsidRPr="00D4259C">
        <w:rPr>
          <w:rFonts w:ascii="Times New Roman" w:hAnsi="Times New Roman" w:cs="Times New Roman"/>
          <w:bCs/>
        </w:rPr>
        <w:t xml:space="preserve">individuals can take to better protect against the possibility of identity theft and fraud, should </w:t>
      </w:r>
      <w:r w:rsidR="00C165D7" w:rsidRPr="00D4259C">
        <w:rPr>
          <w:rFonts w:ascii="Times New Roman" w:hAnsi="Times New Roman" w:cs="Times New Roman"/>
          <w:bCs/>
        </w:rPr>
        <w:t>they</w:t>
      </w:r>
      <w:r w:rsidR="00EB794F" w:rsidRPr="00D4259C">
        <w:rPr>
          <w:rFonts w:ascii="Times New Roman" w:hAnsi="Times New Roman" w:cs="Times New Roman"/>
          <w:bCs/>
        </w:rPr>
        <w:t xml:space="preserve"> feel it is necessary to do so.</w:t>
      </w:r>
    </w:p>
    <w:p w14:paraId="08C96CEA" w14:textId="3263F4DF" w:rsidR="00EB794F" w:rsidRPr="00D4259C" w:rsidRDefault="00EB794F" w:rsidP="004E1D5E">
      <w:pPr>
        <w:spacing w:after="0" w:line="240" w:lineRule="auto"/>
        <w:jc w:val="both"/>
        <w:rPr>
          <w:rFonts w:ascii="Times New Roman" w:hAnsi="Times New Roman" w:cs="Times New Roman"/>
          <w:bCs/>
        </w:rPr>
      </w:pPr>
    </w:p>
    <w:p w14:paraId="64228AE4" w14:textId="7B54BC7E" w:rsidR="0036716B" w:rsidRPr="00341756" w:rsidRDefault="004461D1" w:rsidP="004E1D5E">
      <w:pPr>
        <w:spacing w:after="0" w:line="240" w:lineRule="auto"/>
        <w:jc w:val="both"/>
        <w:rPr>
          <w:rFonts w:ascii="Times New Roman" w:hAnsi="Times New Roman" w:cs="Times New Roman"/>
          <w:bCs/>
        </w:rPr>
      </w:pPr>
      <w:r w:rsidRPr="00D4259C">
        <w:rPr>
          <w:rFonts w:ascii="Times New Roman" w:hAnsi="Times New Roman" w:cs="Times New Roman"/>
          <w:b/>
          <w:bCs/>
        </w:rPr>
        <w:t>What Happened</w:t>
      </w:r>
      <w:r w:rsidRPr="00D4259C">
        <w:rPr>
          <w:rFonts w:ascii="Times New Roman" w:hAnsi="Times New Roman" w:cs="Times New Roman"/>
          <w:b/>
        </w:rPr>
        <w:t>?</w:t>
      </w:r>
      <w:r w:rsidRPr="00D4259C">
        <w:rPr>
          <w:rFonts w:ascii="Times New Roman" w:hAnsi="Times New Roman" w:cs="Times New Roman"/>
        </w:rPr>
        <w:t xml:space="preserve"> On March 9, 2022, MSMOC became aware of suspicious activity within </w:t>
      </w:r>
      <w:r w:rsidR="00C165D7" w:rsidRPr="00D4259C">
        <w:rPr>
          <w:rFonts w:ascii="Times New Roman" w:hAnsi="Times New Roman" w:cs="Times New Roman"/>
        </w:rPr>
        <w:t xml:space="preserve">its computer </w:t>
      </w:r>
      <w:r w:rsidRPr="00D4259C">
        <w:rPr>
          <w:rFonts w:ascii="Times New Roman" w:hAnsi="Times New Roman" w:cs="Times New Roman"/>
        </w:rPr>
        <w:t xml:space="preserve">network, </w:t>
      </w:r>
      <w:r w:rsidRPr="00D4259C">
        <w:rPr>
          <w:rFonts w:ascii="Times New Roman" w:hAnsi="Times New Roman" w:cs="Times New Roman"/>
          <w:bCs/>
        </w:rPr>
        <w:t xml:space="preserve">including the unauthorized encryption of certain data. </w:t>
      </w:r>
      <w:r w:rsidR="00C165D7" w:rsidRPr="00D4259C">
        <w:rPr>
          <w:rFonts w:ascii="Times New Roman" w:hAnsi="Times New Roman" w:cs="Times New Roman"/>
          <w:bCs/>
        </w:rPr>
        <w:t xml:space="preserve">Steps were </w:t>
      </w:r>
      <w:r w:rsidRPr="00D4259C">
        <w:rPr>
          <w:rFonts w:ascii="Times New Roman" w:hAnsi="Times New Roman" w:cs="Times New Roman"/>
          <w:bCs/>
        </w:rPr>
        <w:t xml:space="preserve">promptly </w:t>
      </w:r>
      <w:r w:rsidR="00C165D7" w:rsidRPr="00D4259C">
        <w:rPr>
          <w:rFonts w:ascii="Times New Roman" w:hAnsi="Times New Roman" w:cs="Times New Roman"/>
          <w:bCs/>
        </w:rPr>
        <w:t xml:space="preserve">taken to </w:t>
      </w:r>
      <w:r w:rsidRPr="00D4259C">
        <w:rPr>
          <w:rFonts w:ascii="Times New Roman" w:hAnsi="Times New Roman" w:cs="Times New Roman"/>
          <w:bCs/>
        </w:rPr>
        <w:t>secure</w:t>
      </w:r>
      <w:r w:rsidR="00C165D7" w:rsidRPr="00D4259C">
        <w:rPr>
          <w:rFonts w:ascii="Times New Roman" w:hAnsi="Times New Roman" w:cs="Times New Roman"/>
          <w:bCs/>
        </w:rPr>
        <w:t xml:space="preserve"> MSMOC’s</w:t>
      </w:r>
      <w:r w:rsidRPr="00D4259C">
        <w:rPr>
          <w:rFonts w:ascii="Times New Roman" w:hAnsi="Times New Roman" w:cs="Times New Roman"/>
          <w:bCs/>
        </w:rPr>
        <w:t xml:space="preserve"> </w:t>
      </w:r>
      <w:r w:rsidR="00C165D7" w:rsidRPr="00D4259C">
        <w:rPr>
          <w:rFonts w:ascii="Times New Roman" w:hAnsi="Times New Roman" w:cs="Times New Roman"/>
          <w:bCs/>
        </w:rPr>
        <w:t xml:space="preserve">network, </w:t>
      </w:r>
      <w:r w:rsidRPr="00D4259C">
        <w:rPr>
          <w:rFonts w:ascii="Times New Roman" w:hAnsi="Times New Roman" w:cs="Times New Roman"/>
          <w:bCs/>
        </w:rPr>
        <w:t xml:space="preserve">and an investigation </w:t>
      </w:r>
      <w:r w:rsidR="00C165D7" w:rsidRPr="00D4259C">
        <w:rPr>
          <w:rFonts w:ascii="Times New Roman" w:hAnsi="Times New Roman" w:cs="Times New Roman"/>
          <w:bCs/>
        </w:rPr>
        <w:t xml:space="preserve">began </w:t>
      </w:r>
      <w:r w:rsidRPr="00D4259C">
        <w:rPr>
          <w:rFonts w:ascii="Times New Roman" w:hAnsi="Times New Roman" w:cs="Times New Roman"/>
          <w:bCs/>
        </w:rPr>
        <w:t xml:space="preserve">with the assistance of outside cybersecurity specialists to </w:t>
      </w:r>
      <w:r w:rsidR="003E454D">
        <w:rPr>
          <w:rFonts w:ascii="Times New Roman" w:hAnsi="Times New Roman" w:cs="Times New Roman"/>
          <w:bCs/>
        </w:rPr>
        <w:t>determine</w:t>
      </w:r>
      <w:r w:rsidRPr="00D4259C">
        <w:rPr>
          <w:rFonts w:ascii="Times New Roman" w:hAnsi="Times New Roman" w:cs="Times New Roman"/>
          <w:bCs/>
        </w:rPr>
        <w:t xml:space="preserve"> the nature and scope of this activity and restore full functionality to </w:t>
      </w:r>
      <w:r w:rsidR="00C165D7" w:rsidRPr="00D4259C">
        <w:rPr>
          <w:rFonts w:ascii="Times New Roman" w:hAnsi="Times New Roman" w:cs="Times New Roman"/>
          <w:bCs/>
        </w:rPr>
        <w:t xml:space="preserve">MSMOC’s operations </w:t>
      </w:r>
      <w:r w:rsidRPr="00D4259C">
        <w:rPr>
          <w:rFonts w:ascii="Times New Roman" w:hAnsi="Times New Roman" w:cs="Times New Roman"/>
          <w:bCs/>
        </w:rPr>
        <w:t>as quickly as possible.</w:t>
      </w:r>
      <w:r w:rsidR="0036716B" w:rsidRPr="00D4259C">
        <w:rPr>
          <w:rFonts w:ascii="Times New Roman" w:hAnsi="Times New Roman" w:cs="Times New Roman"/>
          <w:bCs/>
        </w:rPr>
        <w:t xml:space="preserve"> </w:t>
      </w:r>
      <w:r w:rsidR="003E454D">
        <w:rPr>
          <w:rFonts w:ascii="Times New Roman" w:hAnsi="Times New Roman" w:cs="Times New Roman"/>
          <w:bCs/>
        </w:rPr>
        <w:t>T</w:t>
      </w:r>
      <w:r w:rsidR="00370813" w:rsidRPr="00D4259C">
        <w:rPr>
          <w:rFonts w:ascii="Times New Roman" w:hAnsi="Times New Roman" w:cs="Times New Roman"/>
          <w:bCs/>
        </w:rPr>
        <w:t>h</w:t>
      </w:r>
      <w:r w:rsidR="003E454D">
        <w:rPr>
          <w:rFonts w:ascii="Times New Roman" w:hAnsi="Times New Roman" w:cs="Times New Roman"/>
          <w:bCs/>
        </w:rPr>
        <w:t>is</w:t>
      </w:r>
      <w:r w:rsidR="00370813" w:rsidRPr="00D4259C">
        <w:rPr>
          <w:rFonts w:ascii="Times New Roman" w:hAnsi="Times New Roman" w:cs="Times New Roman"/>
          <w:bCs/>
        </w:rPr>
        <w:t xml:space="preserve"> investigation </w:t>
      </w:r>
      <w:r w:rsidR="00660F91">
        <w:rPr>
          <w:rFonts w:ascii="Times New Roman" w:hAnsi="Times New Roman" w:cs="Times New Roman"/>
          <w:bCs/>
        </w:rPr>
        <w:t>found</w:t>
      </w:r>
      <w:r w:rsidR="00370813" w:rsidRPr="00D4259C">
        <w:rPr>
          <w:rFonts w:ascii="Times New Roman" w:hAnsi="Times New Roman" w:cs="Times New Roman"/>
          <w:bCs/>
        </w:rPr>
        <w:t xml:space="preserve"> that certain </w:t>
      </w:r>
      <w:r w:rsidR="007431C7">
        <w:rPr>
          <w:rFonts w:ascii="Times New Roman" w:hAnsi="Times New Roman" w:cs="Times New Roman"/>
          <w:bCs/>
        </w:rPr>
        <w:t>files</w:t>
      </w:r>
      <w:r w:rsidR="007431C7" w:rsidRPr="007431C7">
        <w:rPr>
          <w:rFonts w:ascii="Times New Roman" w:hAnsi="Times New Roman" w:cs="Times New Roman"/>
          <w:bCs/>
        </w:rPr>
        <w:t xml:space="preserve"> </w:t>
      </w:r>
      <w:r w:rsidR="0083592F" w:rsidRPr="00D4259C">
        <w:rPr>
          <w:rFonts w:ascii="Times New Roman" w:hAnsi="Times New Roman" w:cs="Times New Roman"/>
          <w:bCs/>
        </w:rPr>
        <w:t xml:space="preserve">from within </w:t>
      </w:r>
      <w:r w:rsidR="00370813" w:rsidRPr="00D4259C">
        <w:rPr>
          <w:rFonts w:ascii="Times New Roman" w:hAnsi="Times New Roman" w:cs="Times New Roman"/>
          <w:bCs/>
        </w:rPr>
        <w:t>MSMOC</w:t>
      </w:r>
      <w:r w:rsidR="00A074EF">
        <w:rPr>
          <w:rFonts w:ascii="Times New Roman" w:hAnsi="Times New Roman" w:cs="Times New Roman"/>
          <w:bCs/>
        </w:rPr>
        <w:t>’s</w:t>
      </w:r>
      <w:r w:rsidR="00370813" w:rsidRPr="00D4259C">
        <w:rPr>
          <w:rFonts w:ascii="Times New Roman" w:hAnsi="Times New Roman" w:cs="Times New Roman"/>
          <w:bCs/>
        </w:rPr>
        <w:t xml:space="preserve"> </w:t>
      </w:r>
      <w:r w:rsidR="0036716B" w:rsidRPr="00D4259C">
        <w:rPr>
          <w:rFonts w:ascii="Times New Roman" w:hAnsi="Times New Roman" w:cs="Times New Roman"/>
          <w:bCs/>
        </w:rPr>
        <w:t xml:space="preserve">network </w:t>
      </w:r>
      <w:r w:rsidR="0083592F" w:rsidRPr="00D4259C">
        <w:rPr>
          <w:rFonts w:ascii="Times New Roman" w:hAnsi="Times New Roman" w:cs="Times New Roman"/>
          <w:bCs/>
        </w:rPr>
        <w:t>were potentially</w:t>
      </w:r>
      <w:r w:rsidR="00370813" w:rsidRPr="00D4259C">
        <w:rPr>
          <w:rFonts w:ascii="Times New Roman" w:hAnsi="Times New Roman" w:cs="Times New Roman"/>
          <w:bCs/>
        </w:rPr>
        <w:t xml:space="preserve"> viewed and/or taken by an unauthorized actor between </w:t>
      </w:r>
      <w:r w:rsidR="0083592F" w:rsidRPr="00D4259C">
        <w:rPr>
          <w:rFonts w:ascii="Times New Roman" w:hAnsi="Times New Roman" w:cs="Times New Roman"/>
          <w:bCs/>
        </w:rPr>
        <w:t>March 3</w:t>
      </w:r>
      <w:r w:rsidR="00DC58CC">
        <w:rPr>
          <w:rFonts w:ascii="Times New Roman" w:hAnsi="Times New Roman" w:cs="Times New Roman"/>
          <w:bCs/>
        </w:rPr>
        <w:t>, 2022</w:t>
      </w:r>
      <w:r w:rsidR="00660F91">
        <w:rPr>
          <w:rFonts w:ascii="Times New Roman" w:hAnsi="Times New Roman" w:cs="Times New Roman"/>
          <w:bCs/>
        </w:rPr>
        <w:t>, and</w:t>
      </w:r>
      <w:r w:rsidR="00370813" w:rsidRPr="007431C7">
        <w:rPr>
          <w:rFonts w:ascii="Times New Roman" w:hAnsi="Times New Roman" w:cs="Times New Roman"/>
          <w:bCs/>
        </w:rPr>
        <w:t xml:space="preserve"> March </w:t>
      </w:r>
      <w:r w:rsidR="00660F91">
        <w:rPr>
          <w:rFonts w:ascii="Times New Roman" w:hAnsi="Times New Roman" w:cs="Times New Roman"/>
          <w:bCs/>
        </w:rPr>
        <w:t>9</w:t>
      </w:r>
      <w:r w:rsidR="00370813" w:rsidRPr="00D4259C">
        <w:rPr>
          <w:rFonts w:ascii="Times New Roman" w:hAnsi="Times New Roman" w:cs="Times New Roman"/>
          <w:bCs/>
        </w:rPr>
        <w:t>, 2022.</w:t>
      </w:r>
      <w:r w:rsidR="00660F91">
        <w:rPr>
          <w:rFonts w:ascii="Times New Roman" w:hAnsi="Times New Roman" w:cs="Times New Roman"/>
          <w:bCs/>
        </w:rPr>
        <w:t xml:space="preserve"> Additionally, on March 11, 2022, we determined that certain patient records were inaccessible after our medical records system was restored from backups. In response, our physicians and staff used available information to restore access to and/or recreate as many patient records as possible, including notes within patient charts.</w:t>
      </w:r>
      <w:r w:rsidR="00370813" w:rsidRPr="00D4259C">
        <w:rPr>
          <w:rFonts w:ascii="Times New Roman" w:hAnsi="Times New Roman" w:cs="Times New Roman"/>
          <w:bCs/>
        </w:rPr>
        <w:t xml:space="preserve"> </w:t>
      </w:r>
    </w:p>
    <w:p w14:paraId="0E1A9A08" w14:textId="77777777" w:rsidR="0036716B" w:rsidRPr="00D4259C" w:rsidRDefault="0036716B" w:rsidP="004E1D5E">
      <w:pPr>
        <w:spacing w:after="0" w:line="240" w:lineRule="auto"/>
        <w:jc w:val="both"/>
        <w:rPr>
          <w:rFonts w:ascii="Times New Roman" w:hAnsi="Times New Roman" w:cs="Times New Roman"/>
          <w:bCs/>
        </w:rPr>
      </w:pPr>
    </w:p>
    <w:p w14:paraId="74A37D7F" w14:textId="55B4EA33" w:rsidR="004461D1" w:rsidRPr="00D4259C" w:rsidRDefault="00D6178E" w:rsidP="004E1D5E">
      <w:pPr>
        <w:spacing w:after="0" w:line="240" w:lineRule="auto"/>
        <w:jc w:val="both"/>
        <w:rPr>
          <w:rFonts w:ascii="Times New Roman" w:hAnsi="Times New Roman" w:cs="Times New Roman"/>
          <w:bCs/>
        </w:rPr>
      </w:pPr>
      <w:r w:rsidRPr="00D6178E">
        <w:rPr>
          <w:rFonts w:ascii="Times New Roman" w:hAnsi="Times New Roman" w:cs="Times New Roman"/>
          <w:bCs/>
        </w:rPr>
        <w:t>We then conducted a thorough and lengthy review of the affected files to determine whether any potentially sensitive information was present within them and to identify those patients who were impacted by this event. We recently concluded this review</w:t>
      </w:r>
      <w:r w:rsidR="00437978">
        <w:rPr>
          <w:rFonts w:ascii="Times New Roman" w:hAnsi="Times New Roman" w:cs="Times New Roman"/>
          <w:bCs/>
        </w:rPr>
        <w:t xml:space="preserve"> and are </w:t>
      </w:r>
      <w:r w:rsidR="003418F0">
        <w:rPr>
          <w:rFonts w:ascii="Times New Roman" w:hAnsi="Times New Roman" w:cs="Times New Roman"/>
          <w:bCs/>
        </w:rPr>
        <w:t>mailing</w:t>
      </w:r>
      <w:r w:rsidR="00437978">
        <w:rPr>
          <w:rFonts w:ascii="Times New Roman" w:hAnsi="Times New Roman" w:cs="Times New Roman"/>
          <w:bCs/>
        </w:rPr>
        <w:t xml:space="preserve"> letters to </w:t>
      </w:r>
      <w:r w:rsidR="003418F0">
        <w:rPr>
          <w:rFonts w:ascii="Times New Roman" w:hAnsi="Times New Roman" w:cs="Times New Roman"/>
          <w:bCs/>
        </w:rPr>
        <w:t xml:space="preserve">potentially </w:t>
      </w:r>
      <w:r w:rsidR="00437978">
        <w:rPr>
          <w:rFonts w:ascii="Times New Roman" w:hAnsi="Times New Roman" w:cs="Times New Roman"/>
          <w:bCs/>
        </w:rPr>
        <w:t>affected individuals</w:t>
      </w:r>
      <w:r w:rsidRPr="00D6178E">
        <w:rPr>
          <w:rFonts w:ascii="Times New Roman" w:hAnsi="Times New Roman" w:cs="Times New Roman"/>
          <w:bCs/>
        </w:rPr>
        <w:t>.</w:t>
      </w:r>
      <w:bookmarkStart w:id="0" w:name="_Hlk102060666"/>
    </w:p>
    <w:bookmarkEnd w:id="0"/>
    <w:p w14:paraId="003F1F4E" w14:textId="4C3AAB65" w:rsidR="004461D1" w:rsidRPr="00D4259C" w:rsidRDefault="004461D1" w:rsidP="004E1D5E">
      <w:pPr>
        <w:spacing w:after="0" w:line="240" w:lineRule="auto"/>
        <w:jc w:val="both"/>
        <w:rPr>
          <w:rFonts w:ascii="Times New Roman" w:hAnsi="Times New Roman" w:cs="Times New Roman"/>
          <w:bCs/>
        </w:rPr>
      </w:pPr>
    </w:p>
    <w:p w14:paraId="3F8E9043" w14:textId="66AF5C84" w:rsidR="00D6178E" w:rsidRDefault="00AC4CD5" w:rsidP="002C452E">
      <w:pPr>
        <w:spacing w:after="0" w:line="240" w:lineRule="auto"/>
        <w:jc w:val="both"/>
        <w:rPr>
          <w:rFonts w:ascii="Times New Roman" w:hAnsi="Times New Roman" w:cs="Times New Roman"/>
          <w:bCs/>
        </w:rPr>
      </w:pPr>
      <w:bookmarkStart w:id="1" w:name="_Hlk7187749"/>
      <w:bookmarkStart w:id="2" w:name="_Hlk5710016"/>
      <w:r w:rsidRPr="00D4259C">
        <w:rPr>
          <w:rFonts w:ascii="Times New Roman" w:hAnsi="Times New Roman" w:cs="Times New Roman"/>
          <w:b/>
          <w:bCs/>
        </w:rPr>
        <w:t xml:space="preserve">Which Patients / </w:t>
      </w:r>
      <w:r w:rsidR="004461D1" w:rsidRPr="00D4259C">
        <w:rPr>
          <w:rFonts w:ascii="Times New Roman" w:hAnsi="Times New Roman" w:cs="Times New Roman"/>
          <w:b/>
          <w:bCs/>
        </w:rPr>
        <w:t>What Information was Affected</w:t>
      </w:r>
      <w:r w:rsidR="007D2DC8" w:rsidRPr="00D4259C">
        <w:rPr>
          <w:rFonts w:ascii="Times New Roman" w:hAnsi="Times New Roman" w:cs="Times New Roman"/>
          <w:b/>
          <w:bCs/>
        </w:rPr>
        <w:t>?</w:t>
      </w:r>
      <w:r w:rsidR="004461D1" w:rsidRPr="00D4259C">
        <w:rPr>
          <w:rFonts w:ascii="Times New Roman" w:hAnsi="Times New Roman" w:cs="Times New Roman"/>
          <w:bCs/>
        </w:rPr>
        <w:t xml:space="preserve"> </w:t>
      </w:r>
      <w:bookmarkStart w:id="3" w:name="_Hlk102060713"/>
      <w:bookmarkStart w:id="4" w:name="_Hlk48900340"/>
      <w:r w:rsidR="00D6178E" w:rsidRPr="00D6178E">
        <w:rPr>
          <w:rFonts w:ascii="Times New Roman" w:hAnsi="Times New Roman" w:cs="Times New Roman"/>
          <w:bCs/>
        </w:rPr>
        <w:t>The information potentially impacted by this event varies per individual and is specified in the letters sent to the affected individuals. It is important to know that not all patients were impacted</w:t>
      </w:r>
      <w:r w:rsidR="00E934DC">
        <w:rPr>
          <w:rFonts w:ascii="Times New Roman" w:hAnsi="Times New Roman" w:cs="Times New Roman"/>
          <w:bCs/>
        </w:rPr>
        <w:t xml:space="preserve"> by this event, and not all impacted patients had the same types of information involved</w:t>
      </w:r>
      <w:r w:rsidR="00D6178E" w:rsidRPr="00D6178E">
        <w:rPr>
          <w:rFonts w:ascii="Times New Roman" w:hAnsi="Times New Roman" w:cs="Times New Roman"/>
          <w:bCs/>
        </w:rPr>
        <w:t>. If you were impacted and received a letter, please consult the “What Information Was Involved?” paragraph of your letter.</w:t>
      </w:r>
      <w:r w:rsidR="00D6178E">
        <w:rPr>
          <w:rFonts w:ascii="Times New Roman" w:hAnsi="Times New Roman" w:cs="Times New Roman"/>
          <w:bCs/>
        </w:rPr>
        <w:t xml:space="preserve"> </w:t>
      </w:r>
      <w:r w:rsidR="003418F0">
        <w:rPr>
          <w:rFonts w:ascii="Times New Roman" w:hAnsi="Times New Roman" w:cs="Times New Roman"/>
          <w:bCs/>
        </w:rPr>
        <w:t>If you did not receive a letter, but think you may be affected, please call our assistance line at the number in the “For More Information” section below.</w:t>
      </w:r>
    </w:p>
    <w:p w14:paraId="28197E74" w14:textId="77777777" w:rsidR="00D6178E" w:rsidRDefault="00D6178E" w:rsidP="002C452E">
      <w:pPr>
        <w:spacing w:after="0" w:line="240" w:lineRule="auto"/>
        <w:jc w:val="both"/>
        <w:rPr>
          <w:rFonts w:ascii="Times New Roman" w:hAnsi="Times New Roman" w:cs="Times New Roman"/>
          <w:bCs/>
        </w:rPr>
      </w:pPr>
    </w:p>
    <w:p w14:paraId="6B1ED98A" w14:textId="08A69500" w:rsidR="00513EC3" w:rsidRDefault="00D6178E" w:rsidP="002C452E">
      <w:pPr>
        <w:spacing w:after="0" w:line="240" w:lineRule="auto"/>
        <w:jc w:val="both"/>
        <w:rPr>
          <w:rFonts w:ascii="Times New Roman" w:hAnsi="Times New Roman" w:cs="Times New Roman"/>
          <w:bCs/>
        </w:rPr>
      </w:pPr>
      <w:r w:rsidRPr="00191E65">
        <w:rPr>
          <w:rFonts w:ascii="Times New Roman" w:hAnsi="Times New Roman" w:cs="Times New Roman"/>
          <w:bCs/>
          <w:u w:val="single"/>
        </w:rPr>
        <w:t xml:space="preserve">The patient records which are inaccessible and unable to be recovered concern records created between </w:t>
      </w:r>
      <w:r w:rsidR="00437978" w:rsidRPr="00191E65">
        <w:rPr>
          <w:rFonts w:ascii="Times New Roman" w:hAnsi="Times New Roman" w:cs="Times New Roman"/>
          <w:bCs/>
          <w:u w:val="single"/>
        </w:rPr>
        <w:t>February 28, 2022, and March 8, 2022</w:t>
      </w:r>
      <w:r w:rsidR="00E934DC" w:rsidRPr="00191E65">
        <w:rPr>
          <w:rFonts w:ascii="Times New Roman" w:hAnsi="Times New Roman" w:cs="Times New Roman"/>
          <w:bCs/>
          <w:u w:val="single"/>
        </w:rPr>
        <w:t>. The types of impacted records may vary by patient</w:t>
      </w:r>
      <w:r w:rsidR="00437978" w:rsidRPr="00191E65">
        <w:rPr>
          <w:rFonts w:ascii="Times New Roman" w:hAnsi="Times New Roman" w:cs="Times New Roman"/>
          <w:bCs/>
          <w:u w:val="single"/>
        </w:rPr>
        <w:t xml:space="preserve"> and include</w:t>
      </w:r>
      <w:r w:rsidR="00E934DC" w:rsidRPr="00191E65">
        <w:rPr>
          <w:rFonts w:ascii="Times New Roman" w:hAnsi="Times New Roman" w:cs="Times New Roman"/>
          <w:bCs/>
          <w:u w:val="single"/>
        </w:rPr>
        <w:t xml:space="preserve"> the following:</w:t>
      </w:r>
      <w:r w:rsidR="00437978" w:rsidRPr="00437978">
        <w:rPr>
          <w:rFonts w:ascii="Times New Roman" w:hAnsi="Times New Roman" w:cs="Times New Roman"/>
          <w:bCs/>
        </w:rPr>
        <w:t xml:space="preserve"> doctor’s and/or surgical notes; patient appointment records; X-ray, MRI, and/or surgical images; certain billing information; and prior authorization records</w:t>
      </w:r>
      <w:r w:rsidR="00437978">
        <w:rPr>
          <w:rFonts w:ascii="Times New Roman" w:hAnsi="Times New Roman" w:cs="Times New Roman"/>
          <w:bCs/>
        </w:rPr>
        <w:t>.</w:t>
      </w:r>
    </w:p>
    <w:p w14:paraId="2F81A5C4" w14:textId="77777777" w:rsidR="00513EC3" w:rsidRDefault="00513EC3" w:rsidP="002C452E">
      <w:pPr>
        <w:spacing w:after="0" w:line="240" w:lineRule="auto"/>
        <w:jc w:val="both"/>
        <w:rPr>
          <w:rFonts w:ascii="Times New Roman" w:hAnsi="Times New Roman" w:cs="Times New Roman"/>
          <w:bCs/>
        </w:rPr>
      </w:pPr>
    </w:p>
    <w:p w14:paraId="042CC539" w14:textId="79AECD21" w:rsidR="003418F0" w:rsidRDefault="00437978" w:rsidP="002C452E">
      <w:pPr>
        <w:spacing w:after="0" w:line="240" w:lineRule="auto"/>
        <w:jc w:val="both"/>
        <w:rPr>
          <w:rFonts w:ascii="Times New Roman" w:hAnsi="Times New Roman" w:cs="Times New Roman"/>
          <w:bCs/>
        </w:rPr>
      </w:pPr>
      <w:r w:rsidRPr="00191E65">
        <w:rPr>
          <w:rFonts w:ascii="Times New Roman" w:hAnsi="Times New Roman" w:cs="Times New Roman"/>
          <w:bCs/>
          <w:u w:val="single"/>
        </w:rPr>
        <w:t xml:space="preserve">The types of information related to patients and potentially impacted by the unauthorized network activity </w:t>
      </w:r>
      <w:proofErr w:type="gramStart"/>
      <w:r w:rsidRPr="00191E65">
        <w:rPr>
          <w:rFonts w:ascii="Times New Roman" w:hAnsi="Times New Roman" w:cs="Times New Roman"/>
          <w:bCs/>
          <w:u w:val="single"/>
        </w:rPr>
        <w:t>include:</w:t>
      </w:r>
      <w:proofErr w:type="gramEnd"/>
      <w:r>
        <w:rPr>
          <w:rFonts w:ascii="Times New Roman" w:hAnsi="Times New Roman" w:cs="Times New Roman"/>
          <w:bCs/>
        </w:rPr>
        <w:t xml:space="preserve"> </w:t>
      </w:r>
      <w:r w:rsidRPr="00437978">
        <w:rPr>
          <w:rFonts w:ascii="Times New Roman" w:hAnsi="Times New Roman" w:cs="Times New Roman"/>
          <w:bCs/>
        </w:rPr>
        <w:t>name, Social Security number, address, telephone number, email address, date of birth, medical record number, health plan beneficiary number, signature, and medical and/or clinical information including diagnosis and treatment history, disability information, physician name, and health insurance information</w:t>
      </w:r>
      <w:r>
        <w:rPr>
          <w:rFonts w:ascii="Times New Roman" w:hAnsi="Times New Roman" w:cs="Times New Roman"/>
          <w:bCs/>
        </w:rPr>
        <w:t>.</w:t>
      </w:r>
    </w:p>
    <w:p w14:paraId="3978C4E0" w14:textId="77777777" w:rsidR="00437978" w:rsidRDefault="00437978" w:rsidP="002C452E">
      <w:pPr>
        <w:spacing w:after="0" w:line="240" w:lineRule="auto"/>
        <w:jc w:val="both"/>
        <w:rPr>
          <w:rFonts w:ascii="Times New Roman" w:hAnsi="Times New Roman" w:cs="Times New Roman"/>
          <w:bCs/>
        </w:rPr>
      </w:pPr>
    </w:p>
    <w:bookmarkEnd w:id="1"/>
    <w:bookmarkEnd w:id="2"/>
    <w:bookmarkEnd w:id="3"/>
    <w:bookmarkEnd w:id="4"/>
    <w:p w14:paraId="73782069" w14:textId="3BDC759B" w:rsidR="007D2DC8" w:rsidRPr="00D4259C" w:rsidRDefault="007D2DC8" w:rsidP="004E1D5E">
      <w:pPr>
        <w:spacing w:after="0" w:line="240" w:lineRule="auto"/>
        <w:jc w:val="both"/>
        <w:rPr>
          <w:rFonts w:ascii="Times New Roman" w:hAnsi="Times New Roman" w:cs="Times New Roman"/>
          <w:bCs/>
        </w:rPr>
      </w:pPr>
      <w:r w:rsidRPr="00D4259C">
        <w:rPr>
          <w:rFonts w:ascii="Times New Roman" w:hAnsi="Times New Roman" w:cs="Times New Roman"/>
          <w:b/>
          <w:bCs/>
        </w:rPr>
        <w:t>What We are Doing.</w:t>
      </w:r>
      <w:r w:rsidRPr="00D4259C">
        <w:rPr>
          <w:rFonts w:ascii="Times New Roman" w:hAnsi="Times New Roman" w:cs="Times New Roman"/>
          <w:bCs/>
        </w:rPr>
        <w:t xml:space="preserve"> </w:t>
      </w:r>
      <w:bookmarkStart w:id="5" w:name="_Hlk41562741"/>
      <w:r w:rsidRPr="00D4259C">
        <w:rPr>
          <w:rFonts w:ascii="Times New Roman" w:hAnsi="Times New Roman" w:cs="Times New Roman"/>
          <w:bCs/>
        </w:rPr>
        <w:t>MSMOC take</w:t>
      </w:r>
      <w:r w:rsidR="00D925ED" w:rsidRPr="00D4259C">
        <w:rPr>
          <w:rFonts w:ascii="Times New Roman" w:hAnsi="Times New Roman" w:cs="Times New Roman"/>
          <w:bCs/>
        </w:rPr>
        <w:t>s</w:t>
      </w:r>
      <w:r w:rsidRPr="00D4259C">
        <w:rPr>
          <w:rFonts w:ascii="Times New Roman" w:hAnsi="Times New Roman" w:cs="Times New Roman"/>
          <w:bCs/>
        </w:rPr>
        <w:t xml:space="preserve"> this event and the security of your information seriously. </w:t>
      </w:r>
      <w:bookmarkStart w:id="6" w:name="_Hlk20841956"/>
      <w:r w:rsidRPr="00D4259C">
        <w:rPr>
          <w:rFonts w:ascii="Times New Roman" w:hAnsi="Times New Roman" w:cs="Times New Roman"/>
          <w:bCs/>
        </w:rPr>
        <w:t xml:space="preserve">Upon learning of this event, we immediately took steps to restore our operations and further secure </w:t>
      </w:r>
      <w:bookmarkEnd w:id="6"/>
      <w:r w:rsidRPr="00D4259C">
        <w:rPr>
          <w:rFonts w:ascii="Times New Roman" w:hAnsi="Times New Roman" w:cs="Times New Roman"/>
          <w:bCs/>
        </w:rPr>
        <w:t xml:space="preserve">our systems. As part of our ongoing commitment to the privacy of personal information in our care, we are working to review our existing policies and procedures and to implement additional administrative and technical safeguards to further secure the information in our systems. </w:t>
      </w:r>
      <w:r w:rsidR="002C452E" w:rsidRPr="00D4259C">
        <w:rPr>
          <w:rFonts w:ascii="Times New Roman" w:hAnsi="Times New Roman" w:cs="Times New Roman"/>
          <w:bCs/>
        </w:rPr>
        <w:t xml:space="preserve">Notice was </w:t>
      </w:r>
      <w:r w:rsidRPr="00D4259C">
        <w:rPr>
          <w:rFonts w:ascii="Times New Roman" w:hAnsi="Times New Roman" w:cs="Times New Roman"/>
          <w:bCs/>
        </w:rPr>
        <w:t xml:space="preserve">also </w:t>
      </w:r>
      <w:r w:rsidR="002C452E" w:rsidRPr="00D4259C">
        <w:rPr>
          <w:rFonts w:ascii="Times New Roman" w:hAnsi="Times New Roman" w:cs="Times New Roman"/>
          <w:bCs/>
        </w:rPr>
        <w:t xml:space="preserve">provided to </w:t>
      </w:r>
      <w:r w:rsidR="004E1D5E" w:rsidRPr="00D4259C">
        <w:rPr>
          <w:rFonts w:ascii="Times New Roman" w:hAnsi="Times New Roman" w:cs="Times New Roman"/>
          <w:bCs/>
        </w:rPr>
        <w:t>federal law</w:t>
      </w:r>
      <w:r w:rsidRPr="00D4259C">
        <w:rPr>
          <w:rFonts w:ascii="Times New Roman" w:hAnsi="Times New Roman" w:cs="Times New Roman"/>
          <w:bCs/>
        </w:rPr>
        <w:t xml:space="preserve"> enforcement and the U.S. Department of Health and Human Services.</w:t>
      </w:r>
      <w:bookmarkEnd w:id="5"/>
      <w:r w:rsidR="005C30F5" w:rsidRPr="00D4259C">
        <w:rPr>
          <w:rFonts w:ascii="Times New Roman" w:hAnsi="Times New Roman" w:cs="Times New Roman"/>
          <w:bCs/>
        </w:rPr>
        <w:t xml:space="preserve"> </w:t>
      </w:r>
    </w:p>
    <w:p w14:paraId="5D9F249E" w14:textId="3D4CB5EA" w:rsidR="00A73CA7" w:rsidRPr="00D4259C" w:rsidRDefault="00A73CA7" w:rsidP="004E1D5E">
      <w:pPr>
        <w:spacing w:after="0" w:line="240" w:lineRule="auto"/>
        <w:jc w:val="both"/>
        <w:rPr>
          <w:rFonts w:ascii="Times New Roman" w:hAnsi="Times New Roman" w:cs="Times New Roman"/>
          <w:bCs/>
        </w:rPr>
      </w:pPr>
    </w:p>
    <w:p w14:paraId="1347FB98" w14:textId="71CE0F80" w:rsidR="00A73CA7" w:rsidRPr="00D4259C" w:rsidRDefault="00A73CA7" w:rsidP="004E1D5E">
      <w:pPr>
        <w:spacing w:after="0" w:line="240" w:lineRule="auto"/>
        <w:jc w:val="both"/>
        <w:rPr>
          <w:rFonts w:ascii="Times New Roman" w:hAnsi="Times New Roman" w:cs="Times New Roman"/>
          <w:bCs/>
        </w:rPr>
      </w:pPr>
      <w:r w:rsidRPr="00D4259C">
        <w:rPr>
          <w:rFonts w:ascii="Times New Roman" w:hAnsi="Times New Roman" w:cs="Times New Roman"/>
          <w:b/>
          <w:bCs/>
        </w:rPr>
        <w:t>What Affected Individuals Can Do.</w:t>
      </w:r>
      <w:r w:rsidRPr="00D4259C">
        <w:rPr>
          <w:rFonts w:ascii="Times New Roman" w:hAnsi="Times New Roman" w:cs="Times New Roman"/>
          <w:bCs/>
        </w:rPr>
        <w:t xml:space="preserve"> </w:t>
      </w:r>
      <w:r w:rsidR="00EB7F32">
        <w:rPr>
          <w:rFonts w:ascii="Times New Roman" w:hAnsi="Times New Roman" w:cs="Times New Roman"/>
          <w:bCs/>
        </w:rPr>
        <w:t>P</w:t>
      </w:r>
      <w:r w:rsidR="008B760E" w:rsidRPr="00D4259C">
        <w:rPr>
          <w:rFonts w:ascii="Times New Roman" w:hAnsi="Times New Roman" w:cs="Times New Roman"/>
          <w:bCs/>
        </w:rPr>
        <w:t xml:space="preserve">otentially affected current and former patients of MSMOC </w:t>
      </w:r>
      <w:r w:rsidRPr="00D4259C">
        <w:rPr>
          <w:rFonts w:ascii="Times New Roman" w:hAnsi="Times New Roman" w:cs="Times New Roman"/>
          <w:bCs/>
        </w:rPr>
        <w:t>are encouraged to remain vigilant against</w:t>
      </w:r>
      <w:bookmarkStart w:id="7" w:name="_Hlk22034714"/>
      <w:r w:rsidRPr="00D4259C">
        <w:rPr>
          <w:rFonts w:ascii="Times New Roman" w:hAnsi="Times New Roman" w:cs="Times New Roman"/>
          <w:bCs/>
        </w:rPr>
        <w:t xml:space="preserve"> incidents of identity theft by reviewing account statements </w:t>
      </w:r>
      <w:bookmarkStart w:id="8" w:name="_Hlk46168309"/>
      <w:r w:rsidRPr="00D4259C">
        <w:rPr>
          <w:rFonts w:ascii="Times New Roman" w:hAnsi="Times New Roman" w:cs="Times New Roman"/>
          <w:bCs/>
        </w:rPr>
        <w:t xml:space="preserve">and explanations of benefits </w:t>
      </w:r>
      <w:r w:rsidRPr="00D4259C">
        <w:rPr>
          <w:rFonts w:ascii="Times New Roman" w:hAnsi="Times New Roman" w:cs="Times New Roman"/>
          <w:bCs/>
          <w:iCs/>
        </w:rPr>
        <w:t>for unusual activity and report any suspicious activity promptly to your insurance company, health care provider, or financial institution</w:t>
      </w:r>
      <w:bookmarkEnd w:id="8"/>
      <w:r w:rsidRPr="00D4259C">
        <w:rPr>
          <w:rFonts w:ascii="Times New Roman" w:hAnsi="Times New Roman" w:cs="Times New Roman"/>
          <w:bCs/>
          <w:iCs/>
        </w:rPr>
        <w:t>.</w:t>
      </w:r>
      <w:bookmarkEnd w:id="7"/>
      <w:r w:rsidRPr="00D4259C">
        <w:rPr>
          <w:rFonts w:ascii="Times New Roman" w:hAnsi="Times New Roman" w:cs="Times New Roman"/>
          <w:bCs/>
        </w:rPr>
        <w:t xml:space="preserve"> Additional detail can be found below in the </w:t>
      </w:r>
      <w:r w:rsidRPr="00D4259C">
        <w:rPr>
          <w:rFonts w:ascii="Times New Roman" w:hAnsi="Times New Roman" w:cs="Times New Roman"/>
          <w:bCs/>
          <w:i/>
          <w:iCs/>
        </w:rPr>
        <w:t>Steps You Can Take to Help Protect Your Information</w:t>
      </w:r>
      <w:r w:rsidR="003418F0">
        <w:rPr>
          <w:rFonts w:ascii="Times New Roman" w:hAnsi="Times New Roman" w:cs="Times New Roman"/>
          <w:bCs/>
        </w:rPr>
        <w:t xml:space="preserve"> and in the </w:t>
      </w:r>
      <w:proofErr w:type="gramStart"/>
      <w:r w:rsidR="003418F0">
        <w:rPr>
          <w:rFonts w:ascii="Times New Roman" w:hAnsi="Times New Roman" w:cs="Times New Roman"/>
          <w:bCs/>
        </w:rPr>
        <w:t>notification</w:t>
      </w:r>
      <w:proofErr w:type="gramEnd"/>
      <w:r w:rsidR="003418F0">
        <w:rPr>
          <w:rFonts w:ascii="Times New Roman" w:hAnsi="Times New Roman" w:cs="Times New Roman"/>
          <w:bCs/>
        </w:rPr>
        <w:t xml:space="preserve"> letters sent to affected individuals.</w:t>
      </w:r>
    </w:p>
    <w:p w14:paraId="42EB96CB" w14:textId="48BA7AAC" w:rsidR="00A73CA7" w:rsidRPr="00D4259C" w:rsidRDefault="00A73CA7" w:rsidP="004E1D5E">
      <w:pPr>
        <w:spacing w:after="0" w:line="240" w:lineRule="auto"/>
        <w:jc w:val="both"/>
        <w:rPr>
          <w:rFonts w:ascii="Times New Roman" w:hAnsi="Times New Roman" w:cs="Times New Roman"/>
          <w:bCs/>
        </w:rPr>
      </w:pPr>
    </w:p>
    <w:p w14:paraId="612BA4DA" w14:textId="0935A8D3" w:rsidR="00A73CA7" w:rsidRPr="00341756" w:rsidRDefault="00A73CA7" w:rsidP="004E1D5E">
      <w:pPr>
        <w:spacing w:after="0" w:line="240" w:lineRule="auto"/>
        <w:jc w:val="both"/>
        <w:rPr>
          <w:rFonts w:ascii="Times New Roman" w:hAnsi="Times New Roman" w:cs="Times New Roman"/>
          <w:bCs/>
        </w:rPr>
      </w:pPr>
      <w:r w:rsidRPr="00D4259C">
        <w:rPr>
          <w:rFonts w:ascii="Times New Roman" w:hAnsi="Times New Roman" w:cs="Times New Roman"/>
          <w:b/>
          <w:bCs/>
        </w:rPr>
        <w:t>For More Information.</w:t>
      </w:r>
      <w:r w:rsidRPr="00D4259C">
        <w:rPr>
          <w:rFonts w:ascii="Times New Roman" w:hAnsi="Times New Roman" w:cs="Times New Roman"/>
          <w:bCs/>
        </w:rPr>
        <w:t xml:space="preserve"> </w:t>
      </w:r>
      <w:bookmarkStart w:id="9" w:name="_Hlk20829636"/>
      <w:r w:rsidRPr="00D4259C">
        <w:rPr>
          <w:rFonts w:ascii="Times New Roman" w:hAnsi="Times New Roman" w:cs="Times New Roman"/>
          <w:bCs/>
        </w:rPr>
        <w:t xml:space="preserve">If you have additional questions, please call our assistance line at </w:t>
      </w:r>
      <w:bookmarkStart w:id="10" w:name="_Hlk342538"/>
      <w:r w:rsidR="00EB7F32">
        <w:rPr>
          <w:rFonts w:ascii="Times New Roman" w:hAnsi="Times New Roman" w:cs="Times New Roman"/>
          <w:bCs/>
        </w:rPr>
        <w:t>(800) 624-9168</w:t>
      </w:r>
      <w:r w:rsidRPr="00D4259C">
        <w:rPr>
          <w:rFonts w:ascii="Times New Roman" w:hAnsi="Times New Roman" w:cs="Times New Roman"/>
          <w:bCs/>
        </w:rPr>
        <w:t xml:space="preserve">, </w:t>
      </w:r>
      <w:r w:rsidR="00115815">
        <w:rPr>
          <w:rFonts w:ascii="Times New Roman" w:hAnsi="Times New Roman" w:cs="Times New Roman"/>
          <w:bCs/>
        </w:rPr>
        <w:t>7:00am CT – 5:00pm CT</w:t>
      </w:r>
      <w:r w:rsidR="00EB7F32">
        <w:rPr>
          <w:rFonts w:ascii="Times New Roman" w:hAnsi="Times New Roman" w:cs="Times New Roman"/>
          <w:bCs/>
        </w:rPr>
        <w:t>,</w:t>
      </w:r>
      <w:r w:rsidR="00115815">
        <w:rPr>
          <w:rFonts w:ascii="Times New Roman" w:hAnsi="Times New Roman" w:cs="Times New Roman"/>
          <w:bCs/>
        </w:rPr>
        <w:t xml:space="preserve"> Monday through Friday</w:t>
      </w:r>
      <w:r w:rsidRPr="00341756">
        <w:rPr>
          <w:rFonts w:ascii="Times New Roman" w:hAnsi="Times New Roman" w:cs="Times New Roman"/>
          <w:bCs/>
        </w:rPr>
        <w:t xml:space="preserve">. </w:t>
      </w:r>
      <w:bookmarkStart w:id="11" w:name="_Hlk29303519"/>
      <w:bookmarkEnd w:id="10"/>
      <w:r w:rsidRPr="00341756">
        <w:rPr>
          <w:rFonts w:ascii="Times New Roman" w:hAnsi="Times New Roman" w:cs="Times New Roman"/>
          <w:bCs/>
        </w:rPr>
        <w:t xml:space="preserve">You may also write to </w:t>
      </w:r>
      <w:bookmarkEnd w:id="9"/>
      <w:bookmarkEnd w:id="11"/>
      <w:r w:rsidR="00F84CF2" w:rsidRPr="007431C7">
        <w:rPr>
          <w:rFonts w:ascii="Times New Roman" w:hAnsi="Times New Roman" w:cs="Times New Roman"/>
          <w:bCs/>
        </w:rPr>
        <w:t>MSMOC at 1325 East Fortification St., Jackson, MS 39202</w:t>
      </w:r>
      <w:r w:rsidR="006E628D">
        <w:rPr>
          <w:rFonts w:ascii="Times New Roman" w:hAnsi="Times New Roman" w:cs="Times New Roman"/>
          <w:bCs/>
        </w:rPr>
        <w:t>, Attn: Compliance Officer</w:t>
      </w:r>
      <w:r w:rsidR="00F84CF2" w:rsidRPr="00341756">
        <w:rPr>
          <w:rFonts w:ascii="Times New Roman" w:hAnsi="Times New Roman" w:cs="Times New Roman"/>
          <w:bCs/>
        </w:rPr>
        <w:t>.</w:t>
      </w:r>
    </w:p>
    <w:p w14:paraId="7CC97C2A" w14:textId="77777777" w:rsidR="004461D1" w:rsidRPr="00D4259C" w:rsidRDefault="004461D1" w:rsidP="004E1D5E">
      <w:pPr>
        <w:spacing w:after="0" w:line="240" w:lineRule="auto"/>
        <w:jc w:val="both"/>
        <w:rPr>
          <w:rFonts w:ascii="Times New Roman" w:hAnsi="Times New Roman" w:cs="Times New Roman"/>
          <w:bCs/>
        </w:rPr>
      </w:pPr>
    </w:p>
    <w:p w14:paraId="7F81FE72" w14:textId="264AB5D8" w:rsidR="00F84CF2" w:rsidRPr="00D4259C" w:rsidRDefault="00F84CF2" w:rsidP="004E1D5E">
      <w:pPr>
        <w:spacing w:after="0" w:line="240" w:lineRule="auto"/>
        <w:jc w:val="both"/>
        <w:rPr>
          <w:rFonts w:ascii="Times New Roman" w:hAnsi="Times New Roman" w:cs="Times New Roman"/>
          <w:b/>
          <w:iCs/>
          <w:u w:val="single"/>
        </w:rPr>
      </w:pPr>
      <w:r w:rsidRPr="00D4259C">
        <w:rPr>
          <w:rFonts w:ascii="Times New Roman" w:hAnsi="Times New Roman" w:cs="Times New Roman"/>
          <w:b/>
          <w:iCs/>
          <w:u w:val="single"/>
        </w:rPr>
        <w:t xml:space="preserve">Steps You Can Take </w:t>
      </w:r>
      <w:r w:rsidR="00BC7E84" w:rsidRPr="00D4259C">
        <w:rPr>
          <w:rFonts w:ascii="Times New Roman" w:hAnsi="Times New Roman" w:cs="Times New Roman"/>
          <w:b/>
          <w:iCs/>
          <w:u w:val="single"/>
        </w:rPr>
        <w:t>t</w:t>
      </w:r>
      <w:r w:rsidRPr="00D4259C">
        <w:rPr>
          <w:rFonts w:ascii="Times New Roman" w:hAnsi="Times New Roman" w:cs="Times New Roman"/>
          <w:b/>
          <w:iCs/>
          <w:u w:val="single"/>
        </w:rPr>
        <w:t>o Help Protect Your Information</w:t>
      </w:r>
    </w:p>
    <w:p w14:paraId="390B4E21" w14:textId="77777777" w:rsidR="00F84CF2" w:rsidRPr="00D4259C" w:rsidRDefault="00F84CF2" w:rsidP="004E1D5E">
      <w:pPr>
        <w:spacing w:after="0" w:line="240" w:lineRule="auto"/>
        <w:jc w:val="both"/>
        <w:rPr>
          <w:rFonts w:ascii="Times New Roman" w:hAnsi="Times New Roman" w:cs="Times New Roman"/>
          <w:b/>
          <w:bCs/>
          <w:iCs/>
          <w:u w:val="single"/>
        </w:rPr>
      </w:pPr>
    </w:p>
    <w:p w14:paraId="01C1256E" w14:textId="77777777" w:rsidR="00F84CF2" w:rsidRPr="00D4259C" w:rsidRDefault="00F84CF2" w:rsidP="004E1D5E">
      <w:pPr>
        <w:spacing w:after="0" w:line="240" w:lineRule="auto"/>
        <w:jc w:val="both"/>
        <w:rPr>
          <w:rFonts w:ascii="Times New Roman" w:hAnsi="Times New Roman" w:cs="Times New Roman"/>
          <w:b/>
          <w:bCs/>
          <w:u w:val="single"/>
        </w:rPr>
      </w:pPr>
      <w:r w:rsidRPr="00D4259C">
        <w:rPr>
          <w:rFonts w:ascii="Times New Roman" w:hAnsi="Times New Roman" w:cs="Times New Roman"/>
          <w:b/>
          <w:bCs/>
          <w:u w:val="single"/>
        </w:rPr>
        <w:t>Monitor Your Accounts</w:t>
      </w:r>
    </w:p>
    <w:p w14:paraId="69C58D7A" w14:textId="77777777" w:rsidR="00F84CF2" w:rsidRPr="00D4259C" w:rsidRDefault="00F84CF2" w:rsidP="004E1D5E">
      <w:pPr>
        <w:spacing w:after="0" w:line="240" w:lineRule="auto"/>
        <w:jc w:val="both"/>
        <w:rPr>
          <w:rFonts w:ascii="Times New Roman" w:hAnsi="Times New Roman" w:cs="Times New Roman"/>
          <w:b/>
          <w:bCs/>
          <w:u w:val="single"/>
        </w:rPr>
      </w:pPr>
    </w:p>
    <w:p w14:paraId="5AD17B14"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 xml:space="preserve">Under U.S. law, a consumer is entitled to one free credit report annually from each of the three major credit reporting bureaus, Equifax, Experian, and TransUnion. To order your free credit report, visit </w:t>
      </w:r>
      <w:r w:rsidRPr="00D4259C">
        <w:rPr>
          <w:rFonts w:ascii="Times New Roman" w:hAnsi="Times New Roman" w:cs="Times New Roman"/>
          <w:u w:val="single"/>
        </w:rPr>
        <w:t>www.annualcreditreport.com</w:t>
      </w:r>
      <w:r w:rsidRPr="00D4259C">
        <w:rPr>
          <w:rFonts w:ascii="Times New Roman" w:hAnsi="Times New Roman" w:cs="Times New Roman"/>
        </w:rPr>
        <w:t xml:space="preserve"> or call, toll-free, 1-877-322-8228.  You may also directly contact the three major credit reporting bureaus listed below to request a free copy of your credit report.</w:t>
      </w:r>
    </w:p>
    <w:p w14:paraId="316BA57A" w14:textId="77777777" w:rsidR="00F84CF2" w:rsidRPr="00D4259C" w:rsidRDefault="00F84CF2" w:rsidP="004E1D5E">
      <w:pPr>
        <w:spacing w:after="0" w:line="240" w:lineRule="auto"/>
        <w:jc w:val="both"/>
        <w:rPr>
          <w:rFonts w:ascii="Times New Roman" w:hAnsi="Times New Roman" w:cs="Times New Roman"/>
        </w:rPr>
      </w:pPr>
    </w:p>
    <w:p w14:paraId="09B812CA" w14:textId="68B9CD50"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 xml:space="preserve">Consumers have the right to place an initial or extended “fraud alert” on a credit file at no cost. An initial fraud alert is a </w:t>
      </w:r>
      <w:r w:rsidR="00BC7E84" w:rsidRPr="00D4259C">
        <w:rPr>
          <w:rFonts w:ascii="Times New Roman" w:hAnsi="Times New Roman" w:cs="Times New Roman"/>
        </w:rPr>
        <w:t>one</w:t>
      </w:r>
      <w:r w:rsidRPr="00D4259C">
        <w:rPr>
          <w:rFonts w:ascii="Times New Roman" w:hAnsi="Times New Roman" w:cs="Times New Roman"/>
        </w:rPr>
        <w:t>-year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seven years. Should you wish to place a fraud alert, please contact any one of the three major credit reporting bureaus listed below.</w:t>
      </w:r>
    </w:p>
    <w:p w14:paraId="75B57E36" w14:textId="77777777" w:rsidR="00F84CF2" w:rsidRPr="00D4259C" w:rsidRDefault="00F84CF2" w:rsidP="004E1D5E">
      <w:pPr>
        <w:spacing w:after="0" w:line="240" w:lineRule="auto"/>
        <w:jc w:val="both"/>
        <w:rPr>
          <w:rFonts w:ascii="Times New Roman" w:hAnsi="Times New Roman" w:cs="Times New Roman"/>
        </w:rPr>
      </w:pPr>
    </w:p>
    <w:p w14:paraId="4EB7CB9D"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As an alternative to a fraud alert, consumers have the right to place a “credit freeze” on a credit report, which will prohibit a credit bureau from releasing information in the credit report without the consumer’s express authorization. The credit freeze is designed to prevent credit, loans, and services from being approved in your name without your consent. However, you should be aware that using a credit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  Pursuant to federal law, you cannot be charged to place or lift a credit freeze on your credit report. To request a security freeze, you will need to provide the following information:</w:t>
      </w:r>
    </w:p>
    <w:p w14:paraId="7C0B1262" w14:textId="77777777" w:rsidR="00F84CF2" w:rsidRPr="00D4259C" w:rsidRDefault="00F84CF2" w:rsidP="004E1D5E">
      <w:pPr>
        <w:spacing w:after="0" w:line="240" w:lineRule="auto"/>
        <w:jc w:val="both"/>
        <w:rPr>
          <w:rFonts w:ascii="Times New Roman" w:hAnsi="Times New Roman" w:cs="Times New Roman"/>
        </w:rPr>
      </w:pPr>
    </w:p>
    <w:p w14:paraId="4FCD3D53" w14:textId="77777777" w:rsidR="00F84CF2" w:rsidRPr="00D4259C" w:rsidRDefault="00F84CF2" w:rsidP="004E1D5E">
      <w:pPr>
        <w:numPr>
          <w:ilvl w:val="0"/>
          <w:numId w:val="1"/>
        </w:numPr>
        <w:spacing w:after="0" w:line="240" w:lineRule="auto"/>
        <w:jc w:val="both"/>
        <w:rPr>
          <w:rFonts w:ascii="Times New Roman" w:hAnsi="Times New Roman" w:cs="Times New Roman"/>
        </w:rPr>
      </w:pPr>
      <w:r w:rsidRPr="00D4259C">
        <w:rPr>
          <w:rFonts w:ascii="Times New Roman" w:hAnsi="Times New Roman" w:cs="Times New Roman"/>
        </w:rPr>
        <w:t>Full name (including middle initial as well as Jr., Sr., II, III, etc.</w:t>
      </w:r>
      <w:proofErr w:type="gramStart"/>
      <w:r w:rsidRPr="00D4259C">
        <w:rPr>
          <w:rFonts w:ascii="Times New Roman" w:hAnsi="Times New Roman" w:cs="Times New Roman"/>
        </w:rPr>
        <w:t>);</w:t>
      </w:r>
      <w:proofErr w:type="gramEnd"/>
    </w:p>
    <w:p w14:paraId="0FB67F95" w14:textId="77777777" w:rsidR="00F84CF2" w:rsidRPr="00D4259C" w:rsidRDefault="00F84CF2" w:rsidP="004E1D5E">
      <w:pPr>
        <w:numPr>
          <w:ilvl w:val="0"/>
          <w:numId w:val="1"/>
        </w:numPr>
        <w:spacing w:after="0" w:line="240" w:lineRule="auto"/>
        <w:jc w:val="both"/>
        <w:rPr>
          <w:rFonts w:ascii="Times New Roman" w:hAnsi="Times New Roman" w:cs="Times New Roman"/>
        </w:rPr>
      </w:pPr>
      <w:r w:rsidRPr="00D4259C">
        <w:rPr>
          <w:rFonts w:ascii="Times New Roman" w:hAnsi="Times New Roman" w:cs="Times New Roman"/>
        </w:rPr>
        <w:t xml:space="preserve">Social Security </w:t>
      </w:r>
      <w:proofErr w:type="gramStart"/>
      <w:r w:rsidRPr="00D4259C">
        <w:rPr>
          <w:rFonts w:ascii="Times New Roman" w:hAnsi="Times New Roman" w:cs="Times New Roman"/>
        </w:rPr>
        <w:t>number;</w:t>
      </w:r>
      <w:proofErr w:type="gramEnd"/>
    </w:p>
    <w:p w14:paraId="67493637" w14:textId="77777777" w:rsidR="00F84CF2" w:rsidRPr="00D4259C" w:rsidRDefault="00F84CF2" w:rsidP="004E1D5E">
      <w:pPr>
        <w:numPr>
          <w:ilvl w:val="0"/>
          <w:numId w:val="1"/>
        </w:numPr>
        <w:spacing w:after="0" w:line="240" w:lineRule="auto"/>
        <w:jc w:val="both"/>
        <w:rPr>
          <w:rFonts w:ascii="Times New Roman" w:hAnsi="Times New Roman" w:cs="Times New Roman"/>
        </w:rPr>
      </w:pPr>
      <w:r w:rsidRPr="00D4259C">
        <w:rPr>
          <w:rFonts w:ascii="Times New Roman" w:hAnsi="Times New Roman" w:cs="Times New Roman"/>
        </w:rPr>
        <w:t xml:space="preserve">Date of </w:t>
      </w:r>
      <w:proofErr w:type="gramStart"/>
      <w:r w:rsidRPr="00D4259C">
        <w:rPr>
          <w:rFonts w:ascii="Times New Roman" w:hAnsi="Times New Roman" w:cs="Times New Roman"/>
        </w:rPr>
        <w:t>birth;</w:t>
      </w:r>
      <w:proofErr w:type="gramEnd"/>
    </w:p>
    <w:p w14:paraId="7EB1D9EE" w14:textId="77777777" w:rsidR="00F84CF2" w:rsidRPr="00D4259C" w:rsidRDefault="00F84CF2" w:rsidP="004E1D5E">
      <w:pPr>
        <w:numPr>
          <w:ilvl w:val="0"/>
          <w:numId w:val="1"/>
        </w:numPr>
        <w:spacing w:after="0" w:line="240" w:lineRule="auto"/>
        <w:jc w:val="both"/>
        <w:rPr>
          <w:rFonts w:ascii="Times New Roman" w:hAnsi="Times New Roman" w:cs="Times New Roman"/>
        </w:rPr>
      </w:pPr>
      <w:r w:rsidRPr="00D4259C">
        <w:rPr>
          <w:rFonts w:ascii="Times New Roman" w:hAnsi="Times New Roman" w:cs="Times New Roman"/>
        </w:rPr>
        <w:t xml:space="preserve">Addresses for the prior two to five </w:t>
      </w:r>
      <w:proofErr w:type="gramStart"/>
      <w:r w:rsidRPr="00D4259C">
        <w:rPr>
          <w:rFonts w:ascii="Times New Roman" w:hAnsi="Times New Roman" w:cs="Times New Roman"/>
        </w:rPr>
        <w:t>years;</w:t>
      </w:r>
      <w:proofErr w:type="gramEnd"/>
    </w:p>
    <w:p w14:paraId="08028CA1" w14:textId="77777777" w:rsidR="00F84CF2" w:rsidRPr="00D4259C" w:rsidRDefault="00F84CF2" w:rsidP="004E1D5E">
      <w:pPr>
        <w:numPr>
          <w:ilvl w:val="0"/>
          <w:numId w:val="1"/>
        </w:numPr>
        <w:spacing w:after="0" w:line="240" w:lineRule="auto"/>
        <w:jc w:val="both"/>
        <w:rPr>
          <w:rFonts w:ascii="Times New Roman" w:hAnsi="Times New Roman" w:cs="Times New Roman"/>
        </w:rPr>
      </w:pPr>
      <w:r w:rsidRPr="00D4259C">
        <w:rPr>
          <w:rFonts w:ascii="Times New Roman" w:hAnsi="Times New Roman" w:cs="Times New Roman"/>
        </w:rPr>
        <w:t xml:space="preserve">Proof of current address, such as a current utility bill or telephone </w:t>
      </w:r>
      <w:proofErr w:type="gramStart"/>
      <w:r w:rsidRPr="00D4259C">
        <w:rPr>
          <w:rFonts w:ascii="Times New Roman" w:hAnsi="Times New Roman" w:cs="Times New Roman"/>
        </w:rPr>
        <w:t>bill;</w:t>
      </w:r>
      <w:proofErr w:type="gramEnd"/>
    </w:p>
    <w:p w14:paraId="64D9B80E" w14:textId="77777777" w:rsidR="00F84CF2" w:rsidRPr="00D4259C" w:rsidRDefault="00F84CF2" w:rsidP="004E1D5E">
      <w:pPr>
        <w:numPr>
          <w:ilvl w:val="0"/>
          <w:numId w:val="1"/>
        </w:numPr>
        <w:spacing w:after="0" w:line="240" w:lineRule="auto"/>
        <w:jc w:val="both"/>
        <w:rPr>
          <w:rFonts w:ascii="Times New Roman" w:hAnsi="Times New Roman" w:cs="Times New Roman"/>
        </w:rPr>
      </w:pPr>
      <w:r w:rsidRPr="00D4259C">
        <w:rPr>
          <w:rFonts w:ascii="Times New Roman" w:hAnsi="Times New Roman" w:cs="Times New Roman"/>
        </w:rPr>
        <w:t>A legible photocopy of a government-issued identification card (state driver’s license or ID card, military identification, etc.); and</w:t>
      </w:r>
    </w:p>
    <w:p w14:paraId="0F76DA70" w14:textId="77777777" w:rsidR="00F84CF2" w:rsidRPr="00D4259C" w:rsidRDefault="00F84CF2" w:rsidP="004E1D5E">
      <w:pPr>
        <w:numPr>
          <w:ilvl w:val="0"/>
          <w:numId w:val="1"/>
        </w:numPr>
        <w:spacing w:after="0" w:line="240" w:lineRule="auto"/>
        <w:jc w:val="both"/>
        <w:rPr>
          <w:rFonts w:ascii="Times New Roman" w:hAnsi="Times New Roman" w:cs="Times New Roman"/>
        </w:rPr>
      </w:pPr>
      <w:r w:rsidRPr="00D4259C">
        <w:rPr>
          <w:rFonts w:ascii="Times New Roman" w:hAnsi="Times New Roman" w:cs="Times New Roman"/>
        </w:rPr>
        <w:t>A copy of either the police report, investigative report, or complaint to a law enforcement agency concerning identity theft if you are a victim of identity theft.</w:t>
      </w:r>
    </w:p>
    <w:p w14:paraId="5DA6BCFF" w14:textId="77777777" w:rsidR="00F84CF2" w:rsidRPr="00D4259C" w:rsidRDefault="00F84CF2" w:rsidP="004E1D5E">
      <w:pPr>
        <w:spacing w:after="0" w:line="240" w:lineRule="auto"/>
        <w:jc w:val="both"/>
        <w:rPr>
          <w:rFonts w:ascii="Times New Roman" w:hAnsi="Times New Roman" w:cs="Times New Roman"/>
        </w:rPr>
      </w:pPr>
    </w:p>
    <w:p w14:paraId="60AD7952"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Should you wish to place a fraud alert or credit freeze, please contact the three major credit reporting bureaus listed below:</w:t>
      </w:r>
    </w:p>
    <w:p w14:paraId="7A143433" w14:textId="77777777" w:rsidR="00F84CF2" w:rsidRPr="00D4259C" w:rsidRDefault="00F84CF2" w:rsidP="004E1D5E">
      <w:pPr>
        <w:spacing w:after="0" w:line="240" w:lineRule="auto"/>
        <w:jc w:val="both"/>
        <w:rPr>
          <w:rFonts w:ascii="Times New Roman" w:hAnsi="Times New Roman" w:cs="Times New Roman"/>
        </w:rPr>
      </w:pPr>
    </w:p>
    <w:tbl>
      <w:tblPr>
        <w:tblW w:w="10360" w:type="dxa"/>
        <w:tblLook w:val="04A0" w:firstRow="1" w:lastRow="0" w:firstColumn="1" w:lastColumn="0" w:noHBand="0" w:noVBand="1"/>
      </w:tblPr>
      <w:tblGrid>
        <w:gridCol w:w="3913"/>
        <w:gridCol w:w="3070"/>
        <w:gridCol w:w="3377"/>
      </w:tblGrid>
      <w:tr w:rsidR="00F84CF2" w:rsidRPr="00D4259C" w14:paraId="410A7C95" w14:textId="77777777" w:rsidTr="00F84CF2">
        <w:trPr>
          <w:trHeight w:val="290"/>
        </w:trPr>
        <w:tc>
          <w:tcPr>
            <w:tcW w:w="0" w:type="auto"/>
            <w:tcBorders>
              <w:top w:val="single" w:sz="4" w:space="0" w:color="auto"/>
              <w:left w:val="single" w:sz="4" w:space="0" w:color="auto"/>
              <w:bottom w:val="single" w:sz="4" w:space="0" w:color="auto"/>
              <w:right w:val="single" w:sz="4" w:space="0" w:color="auto"/>
            </w:tcBorders>
            <w:vAlign w:val="bottom"/>
            <w:hideMark/>
          </w:tcPr>
          <w:p w14:paraId="74237A91" w14:textId="77777777" w:rsidR="00F84CF2" w:rsidRPr="00D4259C" w:rsidRDefault="00F84CF2" w:rsidP="004E1D5E">
            <w:pPr>
              <w:spacing w:after="0" w:line="240" w:lineRule="auto"/>
              <w:jc w:val="both"/>
              <w:rPr>
                <w:rFonts w:ascii="Times New Roman" w:hAnsi="Times New Roman" w:cs="Times New Roman"/>
                <w:b/>
                <w:bCs/>
              </w:rPr>
            </w:pPr>
            <w:r w:rsidRPr="00D4259C">
              <w:rPr>
                <w:rFonts w:ascii="Times New Roman" w:hAnsi="Times New Roman" w:cs="Times New Roman"/>
                <w:b/>
                <w:bCs/>
              </w:rPr>
              <w:t>Equifax</w:t>
            </w:r>
          </w:p>
        </w:tc>
        <w:tc>
          <w:tcPr>
            <w:tcW w:w="0" w:type="auto"/>
            <w:tcBorders>
              <w:top w:val="single" w:sz="4" w:space="0" w:color="auto"/>
              <w:left w:val="single" w:sz="4" w:space="0" w:color="auto"/>
              <w:bottom w:val="single" w:sz="4" w:space="0" w:color="auto"/>
              <w:right w:val="single" w:sz="4" w:space="0" w:color="auto"/>
            </w:tcBorders>
            <w:vAlign w:val="bottom"/>
            <w:hideMark/>
          </w:tcPr>
          <w:p w14:paraId="1021F833" w14:textId="77777777" w:rsidR="00F84CF2" w:rsidRPr="00D4259C" w:rsidRDefault="00F84CF2" w:rsidP="004E1D5E">
            <w:pPr>
              <w:spacing w:after="0" w:line="240" w:lineRule="auto"/>
              <w:jc w:val="both"/>
              <w:rPr>
                <w:rFonts w:ascii="Times New Roman" w:hAnsi="Times New Roman" w:cs="Times New Roman"/>
                <w:b/>
                <w:bCs/>
              </w:rPr>
            </w:pPr>
            <w:r w:rsidRPr="00D4259C">
              <w:rPr>
                <w:rFonts w:ascii="Times New Roman" w:hAnsi="Times New Roman" w:cs="Times New Roman"/>
                <w:b/>
                <w:bCs/>
              </w:rPr>
              <w:t>Experian</w:t>
            </w:r>
          </w:p>
        </w:tc>
        <w:tc>
          <w:tcPr>
            <w:tcW w:w="0" w:type="auto"/>
            <w:tcBorders>
              <w:top w:val="single" w:sz="4" w:space="0" w:color="auto"/>
              <w:left w:val="single" w:sz="4" w:space="0" w:color="auto"/>
              <w:bottom w:val="single" w:sz="4" w:space="0" w:color="auto"/>
              <w:right w:val="single" w:sz="4" w:space="0" w:color="auto"/>
            </w:tcBorders>
            <w:vAlign w:val="bottom"/>
            <w:hideMark/>
          </w:tcPr>
          <w:p w14:paraId="023B892F" w14:textId="77777777" w:rsidR="00F84CF2" w:rsidRPr="00D4259C" w:rsidRDefault="00F84CF2" w:rsidP="004E1D5E">
            <w:pPr>
              <w:spacing w:after="0" w:line="240" w:lineRule="auto"/>
              <w:jc w:val="both"/>
              <w:rPr>
                <w:rFonts w:ascii="Times New Roman" w:hAnsi="Times New Roman" w:cs="Times New Roman"/>
                <w:b/>
                <w:bCs/>
              </w:rPr>
            </w:pPr>
            <w:r w:rsidRPr="00D4259C">
              <w:rPr>
                <w:rFonts w:ascii="Times New Roman" w:hAnsi="Times New Roman" w:cs="Times New Roman"/>
                <w:b/>
                <w:bCs/>
              </w:rPr>
              <w:t xml:space="preserve">TransUnion </w:t>
            </w:r>
          </w:p>
        </w:tc>
      </w:tr>
      <w:tr w:rsidR="00F84CF2" w:rsidRPr="00D4259C" w14:paraId="3AFA2EEE" w14:textId="77777777" w:rsidTr="00F84CF2">
        <w:trPr>
          <w:trHeight w:val="290"/>
        </w:trPr>
        <w:tc>
          <w:tcPr>
            <w:tcW w:w="0" w:type="auto"/>
            <w:tcBorders>
              <w:top w:val="nil"/>
              <w:left w:val="single" w:sz="4" w:space="0" w:color="auto"/>
              <w:bottom w:val="single" w:sz="4" w:space="0" w:color="auto"/>
              <w:right w:val="single" w:sz="4" w:space="0" w:color="auto"/>
            </w:tcBorders>
            <w:vAlign w:val="bottom"/>
            <w:hideMark/>
          </w:tcPr>
          <w:p w14:paraId="4A5A35ED"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https://www.equifax.com/personal/credit-report-services/</w:t>
            </w:r>
          </w:p>
        </w:tc>
        <w:tc>
          <w:tcPr>
            <w:tcW w:w="0" w:type="auto"/>
            <w:tcBorders>
              <w:top w:val="nil"/>
              <w:left w:val="single" w:sz="4" w:space="0" w:color="auto"/>
              <w:bottom w:val="single" w:sz="4" w:space="0" w:color="auto"/>
              <w:right w:val="single" w:sz="4" w:space="0" w:color="auto"/>
            </w:tcBorders>
            <w:vAlign w:val="bottom"/>
            <w:hideMark/>
          </w:tcPr>
          <w:p w14:paraId="01D38EC2"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https://www.experian.com/help/</w:t>
            </w:r>
          </w:p>
        </w:tc>
        <w:tc>
          <w:tcPr>
            <w:tcW w:w="0" w:type="auto"/>
            <w:tcBorders>
              <w:top w:val="nil"/>
              <w:left w:val="single" w:sz="4" w:space="0" w:color="auto"/>
              <w:bottom w:val="single" w:sz="4" w:space="0" w:color="auto"/>
              <w:right w:val="single" w:sz="4" w:space="0" w:color="auto"/>
            </w:tcBorders>
            <w:vAlign w:val="bottom"/>
            <w:hideMark/>
          </w:tcPr>
          <w:p w14:paraId="2C184ACC"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https://www.transunion.com/credit-help</w:t>
            </w:r>
          </w:p>
        </w:tc>
      </w:tr>
      <w:tr w:rsidR="00F84CF2" w:rsidRPr="00D4259C" w14:paraId="38529A92" w14:textId="77777777" w:rsidTr="00F84CF2">
        <w:trPr>
          <w:trHeight w:val="290"/>
        </w:trPr>
        <w:tc>
          <w:tcPr>
            <w:tcW w:w="0" w:type="auto"/>
            <w:tcBorders>
              <w:top w:val="nil"/>
              <w:left w:val="single" w:sz="4" w:space="0" w:color="auto"/>
              <w:bottom w:val="single" w:sz="4" w:space="0" w:color="auto"/>
              <w:right w:val="single" w:sz="4" w:space="0" w:color="auto"/>
            </w:tcBorders>
            <w:vAlign w:val="bottom"/>
            <w:hideMark/>
          </w:tcPr>
          <w:p w14:paraId="2AE7417F" w14:textId="7F33B70F" w:rsidR="00F84CF2" w:rsidRPr="00D4259C" w:rsidRDefault="00BC7E84" w:rsidP="004E1D5E">
            <w:pPr>
              <w:spacing w:after="0" w:line="240" w:lineRule="auto"/>
              <w:jc w:val="both"/>
              <w:rPr>
                <w:rFonts w:ascii="Times New Roman" w:hAnsi="Times New Roman" w:cs="Times New Roman"/>
              </w:rPr>
            </w:pPr>
            <w:r w:rsidRPr="00D4259C">
              <w:rPr>
                <w:rFonts w:ascii="Times New Roman" w:hAnsi="Times New Roman" w:cs="Times New Roman"/>
              </w:rPr>
              <w:t>1-</w:t>
            </w:r>
            <w:r w:rsidR="00F84CF2" w:rsidRPr="00D4259C">
              <w:rPr>
                <w:rFonts w:ascii="Times New Roman" w:hAnsi="Times New Roman" w:cs="Times New Roman"/>
              </w:rPr>
              <w:t>888-298-0045</w:t>
            </w:r>
          </w:p>
        </w:tc>
        <w:tc>
          <w:tcPr>
            <w:tcW w:w="0" w:type="auto"/>
            <w:tcBorders>
              <w:top w:val="nil"/>
              <w:left w:val="single" w:sz="4" w:space="0" w:color="auto"/>
              <w:bottom w:val="single" w:sz="4" w:space="0" w:color="auto"/>
              <w:right w:val="single" w:sz="4" w:space="0" w:color="auto"/>
            </w:tcBorders>
            <w:vAlign w:val="bottom"/>
            <w:hideMark/>
          </w:tcPr>
          <w:p w14:paraId="04C8613C"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1-888-397-3742</w:t>
            </w:r>
          </w:p>
        </w:tc>
        <w:tc>
          <w:tcPr>
            <w:tcW w:w="0" w:type="auto"/>
            <w:tcBorders>
              <w:top w:val="nil"/>
              <w:left w:val="single" w:sz="4" w:space="0" w:color="auto"/>
              <w:bottom w:val="single" w:sz="4" w:space="0" w:color="auto"/>
              <w:right w:val="single" w:sz="4" w:space="0" w:color="auto"/>
            </w:tcBorders>
            <w:vAlign w:val="bottom"/>
            <w:hideMark/>
          </w:tcPr>
          <w:p w14:paraId="1646E1D6" w14:textId="4A26E5C2" w:rsidR="00F84CF2" w:rsidRPr="00D4259C" w:rsidRDefault="00BC7E84" w:rsidP="004E1D5E">
            <w:pPr>
              <w:spacing w:after="0" w:line="240" w:lineRule="auto"/>
              <w:jc w:val="both"/>
              <w:rPr>
                <w:rFonts w:ascii="Times New Roman" w:hAnsi="Times New Roman" w:cs="Times New Roman"/>
              </w:rPr>
            </w:pPr>
            <w:r w:rsidRPr="00D4259C">
              <w:rPr>
                <w:rFonts w:ascii="Times New Roman" w:hAnsi="Times New Roman" w:cs="Times New Roman"/>
              </w:rPr>
              <w:t>1-</w:t>
            </w:r>
            <w:r w:rsidR="00F84CF2" w:rsidRPr="00D4259C">
              <w:rPr>
                <w:rFonts w:ascii="Times New Roman" w:hAnsi="Times New Roman" w:cs="Times New Roman"/>
              </w:rPr>
              <w:t>833-395-6938</w:t>
            </w:r>
          </w:p>
        </w:tc>
      </w:tr>
      <w:tr w:rsidR="00F84CF2" w:rsidRPr="00D4259C" w14:paraId="5B469157" w14:textId="77777777" w:rsidTr="00F84CF2">
        <w:trPr>
          <w:trHeight w:val="290"/>
        </w:trPr>
        <w:tc>
          <w:tcPr>
            <w:tcW w:w="0" w:type="auto"/>
            <w:tcBorders>
              <w:top w:val="nil"/>
              <w:left w:val="single" w:sz="4" w:space="0" w:color="auto"/>
              <w:bottom w:val="single" w:sz="4" w:space="0" w:color="auto"/>
              <w:right w:val="single" w:sz="4" w:space="0" w:color="auto"/>
            </w:tcBorders>
            <w:vAlign w:val="bottom"/>
            <w:hideMark/>
          </w:tcPr>
          <w:p w14:paraId="5400A5FC"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Equifax Fraud Alert, P.O. Box 105069 Atlanta, GA 30348-5069</w:t>
            </w:r>
          </w:p>
        </w:tc>
        <w:tc>
          <w:tcPr>
            <w:tcW w:w="0" w:type="auto"/>
            <w:tcBorders>
              <w:top w:val="nil"/>
              <w:left w:val="single" w:sz="4" w:space="0" w:color="auto"/>
              <w:bottom w:val="single" w:sz="4" w:space="0" w:color="auto"/>
              <w:right w:val="single" w:sz="4" w:space="0" w:color="auto"/>
            </w:tcBorders>
            <w:vAlign w:val="bottom"/>
            <w:hideMark/>
          </w:tcPr>
          <w:p w14:paraId="37EC914F"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Experian Fraud Alert, P.O. Box 9554, Allen, TX 75013</w:t>
            </w:r>
          </w:p>
        </w:tc>
        <w:tc>
          <w:tcPr>
            <w:tcW w:w="0" w:type="auto"/>
            <w:tcBorders>
              <w:top w:val="nil"/>
              <w:left w:val="single" w:sz="4" w:space="0" w:color="auto"/>
              <w:bottom w:val="single" w:sz="4" w:space="0" w:color="auto"/>
              <w:right w:val="single" w:sz="4" w:space="0" w:color="auto"/>
            </w:tcBorders>
            <w:vAlign w:val="bottom"/>
            <w:hideMark/>
          </w:tcPr>
          <w:p w14:paraId="098F5899"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TransUnion Fraud Alert, P.O. Box 2000, Chester, PA 19016</w:t>
            </w:r>
          </w:p>
        </w:tc>
      </w:tr>
      <w:tr w:rsidR="00F84CF2" w:rsidRPr="00D4259C" w14:paraId="7335A5EF" w14:textId="77777777" w:rsidTr="00F84CF2">
        <w:trPr>
          <w:trHeight w:val="290"/>
        </w:trPr>
        <w:tc>
          <w:tcPr>
            <w:tcW w:w="0" w:type="auto"/>
            <w:tcBorders>
              <w:top w:val="nil"/>
              <w:left w:val="single" w:sz="4" w:space="0" w:color="auto"/>
              <w:bottom w:val="single" w:sz="4" w:space="0" w:color="auto"/>
              <w:right w:val="single" w:sz="4" w:space="0" w:color="auto"/>
            </w:tcBorders>
            <w:vAlign w:val="bottom"/>
            <w:hideMark/>
          </w:tcPr>
          <w:p w14:paraId="3D429371"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lastRenderedPageBreak/>
              <w:t>Equifax Credit Freeze, P.O. Box 105788 Atlanta, GA 30348-5788</w:t>
            </w:r>
          </w:p>
        </w:tc>
        <w:tc>
          <w:tcPr>
            <w:tcW w:w="0" w:type="auto"/>
            <w:tcBorders>
              <w:top w:val="nil"/>
              <w:left w:val="single" w:sz="4" w:space="0" w:color="auto"/>
              <w:bottom w:val="single" w:sz="4" w:space="0" w:color="auto"/>
              <w:right w:val="single" w:sz="4" w:space="0" w:color="auto"/>
            </w:tcBorders>
            <w:vAlign w:val="bottom"/>
            <w:hideMark/>
          </w:tcPr>
          <w:p w14:paraId="3E1F31EA"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Experian Credit Freeze, P.O. Box 9554, Allen, TX 75013</w:t>
            </w:r>
          </w:p>
        </w:tc>
        <w:tc>
          <w:tcPr>
            <w:tcW w:w="0" w:type="auto"/>
            <w:tcBorders>
              <w:top w:val="nil"/>
              <w:left w:val="single" w:sz="4" w:space="0" w:color="auto"/>
              <w:bottom w:val="single" w:sz="4" w:space="0" w:color="auto"/>
              <w:right w:val="single" w:sz="4" w:space="0" w:color="auto"/>
            </w:tcBorders>
            <w:vAlign w:val="bottom"/>
            <w:hideMark/>
          </w:tcPr>
          <w:p w14:paraId="4DCAAC02" w14:textId="77777777" w:rsidR="00F84CF2" w:rsidRPr="00D4259C" w:rsidRDefault="00F84CF2" w:rsidP="004E1D5E">
            <w:pPr>
              <w:spacing w:after="0" w:line="240" w:lineRule="auto"/>
              <w:jc w:val="both"/>
              <w:rPr>
                <w:rFonts w:ascii="Times New Roman" w:hAnsi="Times New Roman" w:cs="Times New Roman"/>
              </w:rPr>
            </w:pPr>
            <w:r w:rsidRPr="00D4259C">
              <w:rPr>
                <w:rFonts w:ascii="Times New Roman" w:hAnsi="Times New Roman" w:cs="Times New Roman"/>
              </w:rPr>
              <w:t>TransUnion Credit Freeze, P.O. Box 160, Woodlyn, PA 19094</w:t>
            </w:r>
          </w:p>
        </w:tc>
      </w:tr>
    </w:tbl>
    <w:p w14:paraId="6C2BC087" w14:textId="77777777" w:rsidR="00F84CF2" w:rsidRPr="00D4259C" w:rsidRDefault="00F84CF2" w:rsidP="004E1D5E">
      <w:pPr>
        <w:spacing w:after="0" w:line="240" w:lineRule="auto"/>
        <w:jc w:val="both"/>
        <w:rPr>
          <w:rFonts w:ascii="Times New Roman" w:hAnsi="Times New Roman" w:cs="Times New Roman"/>
        </w:rPr>
      </w:pPr>
    </w:p>
    <w:p w14:paraId="6585DAE0" w14:textId="77777777" w:rsidR="00F84CF2" w:rsidRPr="00D4259C" w:rsidRDefault="00F84CF2" w:rsidP="004E1D5E">
      <w:pPr>
        <w:spacing w:after="0" w:line="240" w:lineRule="auto"/>
        <w:jc w:val="both"/>
        <w:rPr>
          <w:rFonts w:ascii="Times New Roman" w:hAnsi="Times New Roman" w:cs="Times New Roman"/>
          <w:b/>
          <w:u w:val="single"/>
        </w:rPr>
      </w:pPr>
      <w:r w:rsidRPr="00D4259C">
        <w:rPr>
          <w:rFonts w:ascii="Times New Roman" w:hAnsi="Times New Roman" w:cs="Times New Roman"/>
          <w:b/>
          <w:u w:val="single"/>
        </w:rPr>
        <w:t>Additional Information</w:t>
      </w:r>
    </w:p>
    <w:p w14:paraId="5B2AA980" w14:textId="77777777" w:rsidR="00F84CF2" w:rsidRPr="00D4259C" w:rsidRDefault="00F84CF2" w:rsidP="004E1D5E">
      <w:pPr>
        <w:spacing w:after="0" w:line="240" w:lineRule="auto"/>
        <w:jc w:val="both"/>
        <w:rPr>
          <w:rFonts w:ascii="Times New Roman" w:hAnsi="Times New Roman" w:cs="Times New Roman"/>
        </w:rPr>
      </w:pPr>
    </w:p>
    <w:p w14:paraId="0EB58372" w14:textId="77777777" w:rsidR="00F84CF2" w:rsidRPr="00D4259C" w:rsidRDefault="00F84CF2" w:rsidP="004E1D5E">
      <w:pPr>
        <w:spacing w:after="0" w:line="240" w:lineRule="auto"/>
        <w:jc w:val="both"/>
        <w:rPr>
          <w:rFonts w:ascii="Times New Roman" w:hAnsi="Times New Roman" w:cs="Times New Roman"/>
          <w:b/>
        </w:rPr>
      </w:pPr>
      <w:r w:rsidRPr="00D4259C">
        <w:rPr>
          <w:rFonts w:ascii="Times New Roman" w:hAnsi="Times New Roman" w:cs="Times New Roman"/>
        </w:rPr>
        <w:t>You may further educate yourself regarding identity theft, fraud alerts, credit freezes, and the steps you can take to protect your personal information by contacting the consumer reporting bureaus, the Federal Trade Commission, or your state Attorney General.</w:t>
      </w:r>
      <w:r w:rsidRPr="00D4259C">
        <w:rPr>
          <w:rFonts w:ascii="Times New Roman" w:hAnsi="Times New Roman" w:cs="Times New Roman"/>
          <w:b/>
        </w:rPr>
        <w:t xml:space="preserve"> </w:t>
      </w:r>
      <w:r w:rsidRPr="00D4259C">
        <w:rPr>
          <w:rFonts w:ascii="Times New Roman" w:hAnsi="Times New Roman" w:cs="Times New Roman"/>
        </w:rPr>
        <w:t xml:space="preserve">The Federal Trade Commission may be reached at: 600 Pennsylvania Avenue NW, Washington, DC 20580; </w:t>
      </w:r>
      <w:r w:rsidRPr="00D4259C">
        <w:rPr>
          <w:rFonts w:ascii="Times New Roman" w:hAnsi="Times New Roman" w:cs="Times New Roman"/>
          <w:u w:val="single"/>
        </w:rPr>
        <w:t>www.identitytheft.gov</w:t>
      </w:r>
      <w:r w:rsidRPr="00D4259C">
        <w:rPr>
          <w:rFonts w:ascii="Times New Roman" w:hAnsi="Times New Roman" w:cs="Times New Roman"/>
        </w:rPr>
        <w:t xml:space="preserve">; 1-877-ID-THEFT (1-877-438-4338); and TTY: 1-866-653-4261. The Federal Trade Commission also encourages those who discover that their information has been misused to file a complaint with them. You can obtain further information on how to file such a complaint by way of the contact information listed above. You have the right to file a police report if you ever experience identity theft or fraud. Please note that </w:t>
      </w:r>
      <w:proofErr w:type="gramStart"/>
      <w:r w:rsidRPr="00D4259C">
        <w:rPr>
          <w:rFonts w:ascii="Times New Roman" w:hAnsi="Times New Roman" w:cs="Times New Roman"/>
        </w:rPr>
        <w:t>in order to</w:t>
      </w:r>
      <w:proofErr w:type="gramEnd"/>
      <w:r w:rsidRPr="00D4259C">
        <w:rPr>
          <w:rFonts w:ascii="Times New Roman" w:hAnsi="Times New Roman" w:cs="Times New Roman"/>
        </w:rPr>
        <w:t xml:space="preserve"> file a report with law enforcement for identity theft, you will likely need to provide some proof that you have been a victim. Instances of known or suspected identity theft should also be reported to law enforcement and your state Attorney General. This notice has not been delayed by law enforcement.</w:t>
      </w:r>
    </w:p>
    <w:p w14:paraId="0B041632" w14:textId="77777777" w:rsidR="00EB7F32" w:rsidRPr="00EB7F32" w:rsidRDefault="00EB7F32" w:rsidP="00EB7F32">
      <w:pPr>
        <w:spacing w:after="0" w:line="240" w:lineRule="auto"/>
        <w:jc w:val="both"/>
        <w:rPr>
          <w:rFonts w:ascii="Times New Roman" w:eastAsia="Calibri" w:hAnsi="Times New Roman" w:cs="Times New Roman"/>
        </w:rPr>
      </w:pPr>
    </w:p>
    <w:p w14:paraId="36D42B72" w14:textId="77777777" w:rsidR="00EB7F32" w:rsidRPr="00EB7F32" w:rsidRDefault="00EB7F32" w:rsidP="00EB7F32">
      <w:pPr>
        <w:tabs>
          <w:tab w:val="left" w:pos="720"/>
          <w:tab w:val="center" w:pos="4320"/>
          <w:tab w:val="right" w:pos="8640"/>
        </w:tabs>
        <w:spacing w:after="0" w:line="240" w:lineRule="auto"/>
        <w:jc w:val="both"/>
        <w:rPr>
          <w:rFonts w:ascii="Times New Roman" w:eastAsia="Times New Roman" w:hAnsi="Times New Roman" w:cs="Times New Roman"/>
        </w:rPr>
      </w:pPr>
      <w:r w:rsidRPr="00EB7F32">
        <w:rPr>
          <w:rFonts w:ascii="Times New Roman" w:eastAsia="Times New Roman" w:hAnsi="Times New Roman" w:cs="Times New Roman"/>
          <w:i/>
        </w:rPr>
        <w:t>For Maryland residents</w:t>
      </w:r>
      <w:r w:rsidRPr="00EB7F32">
        <w:rPr>
          <w:rFonts w:ascii="Times New Roman" w:eastAsia="Times New Roman" w:hAnsi="Times New Roman" w:cs="Times New Roman"/>
        </w:rPr>
        <w:t xml:space="preserve">, the Maryland Attorney General may be contacted at: 200 St. Paul Place, 16th Floor, Baltimore, MD 21202; 1-410-528-8662 or 1-888-743-0023; and </w:t>
      </w:r>
      <w:hyperlink r:id="rId8" w:history="1">
        <w:r w:rsidRPr="00EB7F32">
          <w:rPr>
            <w:rFonts w:ascii="Times New Roman" w:eastAsia="Times New Roman" w:hAnsi="Times New Roman" w:cs="Times New Roman"/>
            <w:u w:val="single"/>
          </w:rPr>
          <w:t>www.oag.state.md.us</w:t>
        </w:r>
      </w:hyperlink>
      <w:r w:rsidRPr="00EB7F32">
        <w:rPr>
          <w:rFonts w:ascii="Times New Roman" w:eastAsia="Times New Roman" w:hAnsi="Times New Roman" w:cs="Times New Roman"/>
        </w:rPr>
        <w:t>.</w:t>
      </w:r>
    </w:p>
    <w:p w14:paraId="6904BE72" w14:textId="77777777" w:rsidR="00EB7F32" w:rsidRPr="00EB7F32" w:rsidRDefault="00EB7F32" w:rsidP="00EB7F32">
      <w:pPr>
        <w:tabs>
          <w:tab w:val="left" w:pos="720"/>
          <w:tab w:val="center" w:pos="4320"/>
          <w:tab w:val="right" w:pos="8640"/>
        </w:tabs>
        <w:spacing w:after="0" w:line="240" w:lineRule="auto"/>
        <w:jc w:val="both"/>
        <w:rPr>
          <w:rFonts w:ascii="Times New Roman" w:eastAsia="Arial" w:hAnsi="Times New Roman" w:cs="Times New Roman"/>
          <w:spacing w:val="-1"/>
        </w:rPr>
      </w:pPr>
    </w:p>
    <w:p w14:paraId="760B12EC" w14:textId="77777777" w:rsidR="00EB7F32" w:rsidRPr="00EB7F32" w:rsidRDefault="00EB7F32" w:rsidP="00EB7F32">
      <w:pPr>
        <w:tabs>
          <w:tab w:val="left" w:pos="720"/>
          <w:tab w:val="center" w:pos="4320"/>
          <w:tab w:val="right" w:pos="8640"/>
        </w:tabs>
        <w:spacing w:after="0" w:line="240" w:lineRule="auto"/>
        <w:jc w:val="both"/>
        <w:rPr>
          <w:rFonts w:ascii="Times New Roman" w:eastAsia="Times New Roman" w:hAnsi="Times New Roman" w:cs="Times New Roman"/>
        </w:rPr>
      </w:pPr>
      <w:r w:rsidRPr="00EB7F32">
        <w:rPr>
          <w:rFonts w:ascii="Times New Roman" w:eastAsia="Times New Roman" w:hAnsi="Times New Roman" w:cs="Times New Roman"/>
          <w:i/>
          <w:iCs/>
          <w:lang w:val="x-none"/>
        </w:rPr>
        <w:t xml:space="preserve">For New York residents, </w:t>
      </w:r>
      <w:r w:rsidRPr="00EB7F32">
        <w:rPr>
          <w:rFonts w:ascii="Times New Roman" w:eastAsia="Times New Roman" w:hAnsi="Times New Roman" w:cs="Times New Roman"/>
          <w:lang w:val="x-none"/>
        </w:rPr>
        <w:t xml:space="preserve">the </w:t>
      </w:r>
      <w:r w:rsidRPr="00EB7F32">
        <w:rPr>
          <w:rFonts w:ascii="Times New Roman" w:eastAsia="Times New Roman" w:hAnsi="Times New Roman" w:cs="Times New Roman"/>
        </w:rPr>
        <w:t xml:space="preserve">New York </w:t>
      </w:r>
      <w:r w:rsidRPr="00EB7F32">
        <w:rPr>
          <w:rFonts w:ascii="Times New Roman" w:eastAsia="Times New Roman" w:hAnsi="Times New Roman" w:cs="Times New Roman"/>
          <w:lang w:val="x-none"/>
        </w:rPr>
        <w:t>Attorney General may be contacted at: Office of the Attorney General, The Capitol, Albany, NY 12224-0341; 1-800-771-7755;</w:t>
      </w:r>
      <w:r w:rsidRPr="00EB7F32">
        <w:rPr>
          <w:rFonts w:ascii="Times New Roman" w:eastAsia="Times New Roman" w:hAnsi="Times New Roman" w:cs="Times New Roman"/>
        </w:rPr>
        <w:t xml:space="preserve"> or</w:t>
      </w:r>
      <w:r w:rsidRPr="00EB7F32">
        <w:rPr>
          <w:rFonts w:ascii="Times New Roman" w:eastAsia="Times New Roman" w:hAnsi="Times New Roman" w:cs="Times New Roman"/>
          <w:lang w:val="x-none"/>
        </w:rPr>
        <w:t xml:space="preserve"> </w:t>
      </w:r>
      <w:hyperlink r:id="rId9" w:history="1">
        <w:r w:rsidRPr="00EB7F32">
          <w:rPr>
            <w:rFonts w:ascii="Times New Roman" w:eastAsia="Times New Roman" w:hAnsi="Times New Roman" w:cs="Times New Roman"/>
            <w:u w:val="single"/>
            <w:lang w:val="x-none"/>
          </w:rPr>
          <w:t>https://ag.ny.gov/</w:t>
        </w:r>
      </w:hyperlink>
      <w:r w:rsidRPr="00EB7F32">
        <w:rPr>
          <w:rFonts w:ascii="Times New Roman" w:eastAsia="Times New Roman" w:hAnsi="Times New Roman" w:cs="Times New Roman"/>
        </w:rPr>
        <w:t>.</w:t>
      </w:r>
    </w:p>
    <w:p w14:paraId="21E1DD13" w14:textId="77777777" w:rsidR="00EB7F32" w:rsidRPr="00EB7F32" w:rsidRDefault="00EB7F32" w:rsidP="00EB7F32">
      <w:pPr>
        <w:tabs>
          <w:tab w:val="left" w:pos="720"/>
          <w:tab w:val="center" w:pos="4320"/>
          <w:tab w:val="right" w:pos="8640"/>
        </w:tabs>
        <w:spacing w:after="0" w:line="240" w:lineRule="auto"/>
        <w:jc w:val="both"/>
        <w:rPr>
          <w:rFonts w:ascii="Times New Roman" w:eastAsia="Times New Roman" w:hAnsi="Times New Roman" w:cs="Times New Roman"/>
        </w:rPr>
      </w:pPr>
    </w:p>
    <w:p w14:paraId="70EAE6C2" w14:textId="77777777" w:rsidR="00EB7F32" w:rsidRPr="00EB7F32" w:rsidRDefault="00EB7F32" w:rsidP="00EB7F32">
      <w:pPr>
        <w:spacing w:after="0" w:line="240" w:lineRule="auto"/>
        <w:jc w:val="both"/>
        <w:rPr>
          <w:rFonts w:ascii="Times New Roman" w:eastAsia="Times New Roman" w:hAnsi="Times New Roman" w:cs="Times New Roman"/>
        </w:rPr>
      </w:pPr>
      <w:r w:rsidRPr="00EB7F32">
        <w:rPr>
          <w:rFonts w:ascii="Times New Roman" w:eastAsia="Times New Roman" w:hAnsi="Times New Roman" w:cs="Times New Roman"/>
          <w:i/>
        </w:rPr>
        <w:t>For North Carolina residents</w:t>
      </w:r>
      <w:r w:rsidRPr="00EB7F32">
        <w:rPr>
          <w:rFonts w:ascii="Times New Roman" w:eastAsia="Times New Roman" w:hAnsi="Times New Roman" w:cs="Times New Roman"/>
        </w:rPr>
        <w:t xml:space="preserve">, the North Carolina Attorney General may be contacted at: 9001 Mail Service Center, Raleigh, NC 27699-9001; 1-877-566-7226 or 1-919-716-6000; and </w:t>
      </w:r>
      <w:hyperlink r:id="rId10" w:history="1">
        <w:r w:rsidRPr="00EB7F32">
          <w:rPr>
            <w:rFonts w:ascii="Times New Roman" w:eastAsia="Times New Roman" w:hAnsi="Times New Roman" w:cs="Times New Roman"/>
            <w:u w:val="single"/>
          </w:rPr>
          <w:t>www.ncdoj.gov</w:t>
        </w:r>
      </w:hyperlink>
      <w:r w:rsidRPr="00EB7F32">
        <w:rPr>
          <w:rFonts w:ascii="Times New Roman" w:eastAsia="Times New Roman" w:hAnsi="Times New Roman" w:cs="Times New Roman"/>
        </w:rPr>
        <w:t xml:space="preserve">. </w:t>
      </w:r>
    </w:p>
    <w:p w14:paraId="3FB5DAC4" w14:textId="2CBED8F7" w:rsidR="00EB794F" w:rsidRPr="00341756" w:rsidRDefault="00EB794F" w:rsidP="004E1D5E">
      <w:pPr>
        <w:spacing w:after="0" w:line="240" w:lineRule="auto"/>
        <w:jc w:val="both"/>
        <w:rPr>
          <w:rFonts w:ascii="Times New Roman" w:hAnsi="Times New Roman" w:cs="Times New Roman"/>
        </w:rPr>
      </w:pPr>
    </w:p>
    <w:sectPr w:rsidR="00EB794F" w:rsidRPr="0034175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0722" w14:textId="77777777" w:rsidR="00D92775" w:rsidRDefault="00D92775" w:rsidP="00BC7E84">
      <w:pPr>
        <w:spacing w:after="0" w:line="240" w:lineRule="auto"/>
      </w:pPr>
      <w:r>
        <w:separator/>
      </w:r>
    </w:p>
  </w:endnote>
  <w:endnote w:type="continuationSeparator" w:id="0">
    <w:p w14:paraId="6208CB6E" w14:textId="77777777" w:rsidR="00D92775" w:rsidRDefault="00D92775" w:rsidP="00BC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B67F" w14:textId="77777777" w:rsidR="00581CCA" w:rsidRDefault="00581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10CB" w14:textId="77777777" w:rsidR="00581CCA" w:rsidRDefault="00581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167C" w14:textId="77777777" w:rsidR="00581CCA" w:rsidRDefault="0058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6E0A" w14:textId="77777777" w:rsidR="00D92775" w:rsidRDefault="00D92775" w:rsidP="00BC7E84">
      <w:pPr>
        <w:spacing w:after="0" w:line="240" w:lineRule="auto"/>
      </w:pPr>
      <w:r>
        <w:separator/>
      </w:r>
    </w:p>
  </w:footnote>
  <w:footnote w:type="continuationSeparator" w:id="0">
    <w:p w14:paraId="2E4CA1A5" w14:textId="77777777" w:rsidR="00D92775" w:rsidRDefault="00D92775" w:rsidP="00BC7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3ECF" w14:textId="77777777" w:rsidR="00581CCA" w:rsidRDefault="00581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F8CB" w14:textId="506C397E" w:rsidR="00BC7E84" w:rsidRPr="002B4043" w:rsidRDefault="00BC7E84">
    <w:pPr>
      <w:pStyle w:val="Header"/>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CA40" w14:textId="77777777" w:rsidR="00581CCA" w:rsidRDefault="0058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0F78"/>
    <w:multiLevelType w:val="multilevel"/>
    <w:tmpl w:val="2EDE6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936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D4"/>
    <w:rsid w:val="00075185"/>
    <w:rsid w:val="00104B1F"/>
    <w:rsid w:val="00115815"/>
    <w:rsid w:val="00191E65"/>
    <w:rsid w:val="001D312E"/>
    <w:rsid w:val="001F456D"/>
    <w:rsid w:val="00257246"/>
    <w:rsid w:val="002678D4"/>
    <w:rsid w:val="002B4043"/>
    <w:rsid w:val="002C452E"/>
    <w:rsid w:val="00341756"/>
    <w:rsid w:val="003418F0"/>
    <w:rsid w:val="0036716B"/>
    <w:rsid w:val="00370813"/>
    <w:rsid w:val="00396912"/>
    <w:rsid w:val="003B074D"/>
    <w:rsid w:val="003D128C"/>
    <w:rsid w:val="003E454D"/>
    <w:rsid w:val="00437978"/>
    <w:rsid w:val="004461D1"/>
    <w:rsid w:val="004E1D5E"/>
    <w:rsid w:val="00505367"/>
    <w:rsid w:val="00513EC3"/>
    <w:rsid w:val="0053213B"/>
    <w:rsid w:val="00581CCA"/>
    <w:rsid w:val="005A66DB"/>
    <w:rsid w:val="005C30F5"/>
    <w:rsid w:val="00660F91"/>
    <w:rsid w:val="006E628D"/>
    <w:rsid w:val="00701E4C"/>
    <w:rsid w:val="007431C7"/>
    <w:rsid w:val="00744F45"/>
    <w:rsid w:val="007A5266"/>
    <w:rsid w:val="007D2DC8"/>
    <w:rsid w:val="0083592F"/>
    <w:rsid w:val="008B760E"/>
    <w:rsid w:val="009068AA"/>
    <w:rsid w:val="0093268D"/>
    <w:rsid w:val="00A074EF"/>
    <w:rsid w:val="00A70062"/>
    <w:rsid w:val="00A73CA7"/>
    <w:rsid w:val="00AC4CD5"/>
    <w:rsid w:val="00AE7829"/>
    <w:rsid w:val="00B3235E"/>
    <w:rsid w:val="00BA15C5"/>
    <w:rsid w:val="00BC7E84"/>
    <w:rsid w:val="00C165D7"/>
    <w:rsid w:val="00C249B8"/>
    <w:rsid w:val="00C8205F"/>
    <w:rsid w:val="00CD5C7B"/>
    <w:rsid w:val="00CF7F18"/>
    <w:rsid w:val="00D003FF"/>
    <w:rsid w:val="00D4259C"/>
    <w:rsid w:val="00D6178E"/>
    <w:rsid w:val="00D925ED"/>
    <w:rsid w:val="00D92775"/>
    <w:rsid w:val="00DC52B2"/>
    <w:rsid w:val="00DC58CC"/>
    <w:rsid w:val="00DD1384"/>
    <w:rsid w:val="00DE42E2"/>
    <w:rsid w:val="00DF7925"/>
    <w:rsid w:val="00E934DC"/>
    <w:rsid w:val="00EB794F"/>
    <w:rsid w:val="00EB7F32"/>
    <w:rsid w:val="00F62168"/>
    <w:rsid w:val="00F8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8EFA4"/>
  <w15:chartTrackingRefBased/>
  <w15:docId w15:val="{D93DA645-6F5E-41D7-8E0C-B2E1942C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61D1"/>
    <w:pPr>
      <w:spacing w:line="240" w:lineRule="auto"/>
    </w:pPr>
    <w:rPr>
      <w:sz w:val="20"/>
      <w:szCs w:val="20"/>
    </w:rPr>
  </w:style>
  <w:style w:type="character" w:customStyle="1" w:styleId="CommentTextChar">
    <w:name w:val="Comment Text Char"/>
    <w:basedOn w:val="DefaultParagraphFont"/>
    <w:link w:val="CommentText"/>
    <w:uiPriority w:val="99"/>
    <w:rsid w:val="004461D1"/>
    <w:rPr>
      <w:sz w:val="20"/>
      <w:szCs w:val="20"/>
    </w:rPr>
  </w:style>
  <w:style w:type="character" w:styleId="CommentReference">
    <w:name w:val="annotation reference"/>
    <w:basedOn w:val="DefaultParagraphFont"/>
    <w:uiPriority w:val="99"/>
    <w:semiHidden/>
    <w:unhideWhenUsed/>
    <w:rsid w:val="004461D1"/>
    <w:rPr>
      <w:sz w:val="16"/>
      <w:szCs w:val="16"/>
    </w:rPr>
  </w:style>
  <w:style w:type="paragraph" w:styleId="CommentSubject">
    <w:name w:val="annotation subject"/>
    <w:basedOn w:val="CommentText"/>
    <w:next w:val="CommentText"/>
    <w:link w:val="CommentSubjectChar"/>
    <w:uiPriority w:val="99"/>
    <w:semiHidden/>
    <w:unhideWhenUsed/>
    <w:rsid w:val="007D2DC8"/>
    <w:rPr>
      <w:b/>
      <w:bCs/>
    </w:rPr>
  </w:style>
  <w:style w:type="character" w:customStyle="1" w:styleId="CommentSubjectChar">
    <w:name w:val="Comment Subject Char"/>
    <w:basedOn w:val="CommentTextChar"/>
    <w:link w:val="CommentSubject"/>
    <w:uiPriority w:val="99"/>
    <w:semiHidden/>
    <w:rsid w:val="007D2DC8"/>
    <w:rPr>
      <w:b/>
      <w:bCs/>
      <w:sz w:val="20"/>
      <w:szCs w:val="20"/>
    </w:rPr>
  </w:style>
  <w:style w:type="character" w:styleId="Hyperlink">
    <w:name w:val="Hyperlink"/>
    <w:basedOn w:val="DefaultParagraphFont"/>
    <w:uiPriority w:val="99"/>
    <w:unhideWhenUsed/>
    <w:rsid w:val="00F84CF2"/>
    <w:rPr>
      <w:color w:val="0563C1" w:themeColor="hyperlink"/>
      <w:u w:val="single"/>
    </w:rPr>
  </w:style>
  <w:style w:type="character" w:styleId="UnresolvedMention">
    <w:name w:val="Unresolved Mention"/>
    <w:basedOn w:val="DefaultParagraphFont"/>
    <w:uiPriority w:val="99"/>
    <w:semiHidden/>
    <w:unhideWhenUsed/>
    <w:rsid w:val="00F84CF2"/>
    <w:rPr>
      <w:color w:val="605E5C"/>
      <w:shd w:val="clear" w:color="auto" w:fill="E1DFDD"/>
    </w:rPr>
  </w:style>
  <w:style w:type="paragraph" w:styleId="Header">
    <w:name w:val="header"/>
    <w:basedOn w:val="Normal"/>
    <w:link w:val="HeaderChar"/>
    <w:uiPriority w:val="99"/>
    <w:unhideWhenUsed/>
    <w:rsid w:val="00BC7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E84"/>
  </w:style>
  <w:style w:type="paragraph" w:styleId="Footer">
    <w:name w:val="footer"/>
    <w:basedOn w:val="Normal"/>
    <w:link w:val="FooterChar"/>
    <w:uiPriority w:val="99"/>
    <w:unhideWhenUsed/>
    <w:rsid w:val="00BC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E84"/>
  </w:style>
  <w:style w:type="paragraph" w:styleId="Revision">
    <w:name w:val="Revision"/>
    <w:hidden/>
    <w:uiPriority w:val="99"/>
    <w:semiHidden/>
    <w:rsid w:val="003E45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227">
      <w:bodyDiv w:val="1"/>
      <w:marLeft w:val="0"/>
      <w:marRight w:val="0"/>
      <w:marTop w:val="0"/>
      <w:marBottom w:val="0"/>
      <w:divBdr>
        <w:top w:val="none" w:sz="0" w:space="0" w:color="auto"/>
        <w:left w:val="none" w:sz="0" w:space="0" w:color="auto"/>
        <w:bottom w:val="none" w:sz="0" w:space="0" w:color="auto"/>
        <w:right w:val="none" w:sz="0" w:space="0" w:color="auto"/>
      </w:divBdr>
    </w:div>
    <w:div w:id="166025032">
      <w:bodyDiv w:val="1"/>
      <w:marLeft w:val="0"/>
      <w:marRight w:val="0"/>
      <w:marTop w:val="0"/>
      <w:marBottom w:val="0"/>
      <w:divBdr>
        <w:top w:val="none" w:sz="0" w:space="0" w:color="auto"/>
        <w:left w:val="none" w:sz="0" w:space="0" w:color="auto"/>
        <w:bottom w:val="none" w:sz="0" w:space="0" w:color="auto"/>
        <w:right w:val="none" w:sz="0" w:space="0" w:color="auto"/>
      </w:divBdr>
    </w:div>
    <w:div w:id="492910470">
      <w:bodyDiv w:val="1"/>
      <w:marLeft w:val="0"/>
      <w:marRight w:val="0"/>
      <w:marTop w:val="0"/>
      <w:marBottom w:val="0"/>
      <w:divBdr>
        <w:top w:val="none" w:sz="0" w:space="0" w:color="auto"/>
        <w:left w:val="none" w:sz="0" w:space="0" w:color="auto"/>
        <w:bottom w:val="none" w:sz="0" w:space="0" w:color="auto"/>
        <w:right w:val="none" w:sz="0" w:space="0" w:color="auto"/>
      </w:divBdr>
    </w:div>
    <w:div w:id="568543355">
      <w:bodyDiv w:val="1"/>
      <w:marLeft w:val="0"/>
      <w:marRight w:val="0"/>
      <w:marTop w:val="0"/>
      <w:marBottom w:val="0"/>
      <w:divBdr>
        <w:top w:val="none" w:sz="0" w:space="0" w:color="auto"/>
        <w:left w:val="none" w:sz="0" w:space="0" w:color="auto"/>
        <w:bottom w:val="none" w:sz="0" w:space="0" w:color="auto"/>
        <w:right w:val="none" w:sz="0" w:space="0" w:color="auto"/>
      </w:divBdr>
    </w:div>
    <w:div w:id="875044523">
      <w:bodyDiv w:val="1"/>
      <w:marLeft w:val="0"/>
      <w:marRight w:val="0"/>
      <w:marTop w:val="0"/>
      <w:marBottom w:val="0"/>
      <w:divBdr>
        <w:top w:val="none" w:sz="0" w:space="0" w:color="auto"/>
        <w:left w:val="none" w:sz="0" w:space="0" w:color="auto"/>
        <w:bottom w:val="none" w:sz="0" w:space="0" w:color="auto"/>
        <w:right w:val="none" w:sz="0" w:space="0" w:color="auto"/>
      </w:divBdr>
    </w:div>
    <w:div w:id="1068192688">
      <w:bodyDiv w:val="1"/>
      <w:marLeft w:val="0"/>
      <w:marRight w:val="0"/>
      <w:marTop w:val="0"/>
      <w:marBottom w:val="0"/>
      <w:divBdr>
        <w:top w:val="none" w:sz="0" w:space="0" w:color="auto"/>
        <w:left w:val="none" w:sz="0" w:space="0" w:color="auto"/>
        <w:bottom w:val="none" w:sz="0" w:space="0" w:color="auto"/>
        <w:right w:val="none" w:sz="0" w:space="0" w:color="auto"/>
      </w:divBdr>
    </w:div>
    <w:div w:id="1326739008">
      <w:bodyDiv w:val="1"/>
      <w:marLeft w:val="0"/>
      <w:marRight w:val="0"/>
      <w:marTop w:val="0"/>
      <w:marBottom w:val="0"/>
      <w:divBdr>
        <w:top w:val="none" w:sz="0" w:space="0" w:color="auto"/>
        <w:left w:val="none" w:sz="0" w:space="0" w:color="auto"/>
        <w:bottom w:val="none" w:sz="0" w:space="0" w:color="auto"/>
        <w:right w:val="none" w:sz="0" w:space="0" w:color="auto"/>
      </w:divBdr>
    </w:div>
    <w:div w:id="1402748186">
      <w:bodyDiv w:val="1"/>
      <w:marLeft w:val="0"/>
      <w:marRight w:val="0"/>
      <w:marTop w:val="0"/>
      <w:marBottom w:val="0"/>
      <w:divBdr>
        <w:top w:val="none" w:sz="0" w:space="0" w:color="auto"/>
        <w:left w:val="none" w:sz="0" w:space="0" w:color="auto"/>
        <w:bottom w:val="none" w:sz="0" w:space="0" w:color="auto"/>
        <w:right w:val="none" w:sz="0" w:space="0" w:color="auto"/>
      </w:divBdr>
    </w:div>
    <w:div w:id="1510293061">
      <w:bodyDiv w:val="1"/>
      <w:marLeft w:val="0"/>
      <w:marRight w:val="0"/>
      <w:marTop w:val="0"/>
      <w:marBottom w:val="0"/>
      <w:divBdr>
        <w:top w:val="none" w:sz="0" w:space="0" w:color="auto"/>
        <w:left w:val="none" w:sz="0" w:space="0" w:color="auto"/>
        <w:bottom w:val="none" w:sz="0" w:space="0" w:color="auto"/>
        <w:right w:val="none" w:sz="0" w:space="0" w:color="auto"/>
      </w:divBdr>
    </w:div>
    <w:div w:id="1721243525">
      <w:bodyDiv w:val="1"/>
      <w:marLeft w:val="0"/>
      <w:marRight w:val="0"/>
      <w:marTop w:val="0"/>
      <w:marBottom w:val="0"/>
      <w:divBdr>
        <w:top w:val="none" w:sz="0" w:space="0" w:color="auto"/>
        <w:left w:val="none" w:sz="0" w:space="0" w:color="auto"/>
        <w:bottom w:val="none" w:sz="0" w:space="0" w:color="auto"/>
        <w:right w:val="none" w:sz="0" w:space="0" w:color="auto"/>
      </w:divBdr>
    </w:div>
    <w:div w:id="1794591923">
      <w:bodyDiv w:val="1"/>
      <w:marLeft w:val="0"/>
      <w:marRight w:val="0"/>
      <w:marTop w:val="0"/>
      <w:marBottom w:val="0"/>
      <w:divBdr>
        <w:top w:val="none" w:sz="0" w:space="0" w:color="auto"/>
        <w:left w:val="none" w:sz="0" w:space="0" w:color="auto"/>
        <w:bottom w:val="none" w:sz="0" w:space="0" w:color="auto"/>
        <w:right w:val="none" w:sz="0" w:space="0" w:color="auto"/>
      </w:divBdr>
    </w:div>
    <w:div w:id="19481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g.state.md.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cdoj.gov/" TargetMode="External"/><Relationship Id="rId4" Type="http://schemas.openxmlformats.org/officeDocument/2006/relationships/settings" Target="settings.xml"/><Relationship Id="rId9" Type="http://schemas.openxmlformats.org/officeDocument/2006/relationships/hyperlink" Target="https://ag.ny.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4263-8F05-49CB-B0AA-143020FF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Daniels</dc:creator>
  <cp:keywords/>
  <dc:description/>
  <cp:lastModifiedBy>Liquid Creative</cp:lastModifiedBy>
  <cp:revision>3</cp:revision>
  <dcterms:created xsi:type="dcterms:W3CDTF">2022-12-05T15:02:00Z</dcterms:created>
  <dcterms:modified xsi:type="dcterms:W3CDTF">2022-12-05T15:03:00Z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